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noProof/>
          <w:sz w:val="24"/>
          <w:szCs w:val="24"/>
          <w:lang w:eastAsia="ru-RU"/>
        </w:rPr>
        <w:drawing>
          <wp:inline distT="0" distB="0" distL="0" distR="0" wp14:anchorId="72F9AAA5" wp14:editId="6F1464EA">
            <wp:extent cx="6478270" cy="8904648"/>
            <wp:effectExtent l="0" t="0" r="0" b="0"/>
            <wp:docPr id="1" name="Рисунок 1" descr="C:\Users\demo\Documents\Scanned Documents\Рисунок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mo\Documents\Scanned Documents\Рисунок (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8270" cy="8904648"/>
                    </a:xfrm>
                    <a:prstGeom prst="rect">
                      <a:avLst/>
                    </a:prstGeom>
                    <a:noFill/>
                    <a:ln>
                      <a:noFill/>
                    </a:ln>
                  </pic:spPr>
                </pic:pic>
              </a:graphicData>
            </a:graphic>
          </wp:inline>
        </w:drawing>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b/>
          <w:bCs/>
          <w:sz w:val="24"/>
          <w:szCs w:val="24"/>
          <w:lang w:eastAsia="ru-RU"/>
        </w:rPr>
      </w:pPr>
    </w:p>
    <w:p w:rsidR="00C95F6B" w:rsidRPr="00C95F6B" w:rsidRDefault="00C95F6B" w:rsidP="00C95F6B">
      <w:pPr>
        <w:spacing w:after="0" w:line="240" w:lineRule="auto"/>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sz w:val="24"/>
          <w:szCs w:val="24"/>
          <w:lang w:eastAsia="ru-RU"/>
        </w:rPr>
        <w:t>КОЛЛЕКТИВНЫЙ ДОГОВОР</w:t>
      </w: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bCs/>
          <w:sz w:val="24"/>
          <w:szCs w:val="24"/>
          <w:lang w:eastAsia="ru-RU"/>
        </w:rPr>
        <w:t>МУНИЦИПАЛЬНОГО БЮДЖЕТНОГО ДОШКОЛЬНОГО ОБРАЗОВАТЕЛЬНОГО УЧРЕЖДЕНИЯ ПЕСТРЕЧИНСКИЙ  ДЕТСКИЙ САД «КАЕНКАЙ» ПЕСТРЕЧИНСКОГО МУНИЦИПАЛЬНОГО РАЙОНА РЕСПУБЛИКИ ТАТАРСТАН</w:t>
      </w:r>
    </w:p>
    <w:p w:rsidR="00C95F6B" w:rsidRPr="00C95F6B" w:rsidRDefault="00C95F6B" w:rsidP="00C95F6B">
      <w:pPr>
        <w:spacing w:after="0" w:line="240" w:lineRule="auto"/>
        <w:jc w:val="center"/>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sz w:val="24"/>
          <w:szCs w:val="24"/>
          <w:lang w:eastAsia="ru-RU"/>
        </w:rPr>
      </w:pPr>
      <w:r w:rsidRPr="00C95F6B">
        <w:rPr>
          <w:rFonts w:ascii="Times New Roman" w:eastAsia="Times New Roman" w:hAnsi="Times New Roman" w:cs="Times New Roman"/>
          <w:b/>
          <w:sz w:val="24"/>
          <w:szCs w:val="24"/>
          <w:lang w:eastAsia="ru-RU"/>
        </w:rPr>
        <w:t>НА  2021- 2023 год</w:t>
      </w:r>
    </w:p>
    <w:p w:rsidR="00C95F6B" w:rsidRPr="00C95F6B" w:rsidRDefault="00C95F6B" w:rsidP="00C95F6B">
      <w:pPr>
        <w:spacing w:after="0" w:line="240" w:lineRule="auto"/>
        <w:jc w:val="center"/>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center"/>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КОЛЛЕКТИВНЫЙ ДОГОВОР</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прошёл уведомительную регистрацию</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органе по труду_________________</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Times New Roman" w:hAnsi="Times New Roman" w:cs="Times New Roman"/>
          <w:i/>
          <w:sz w:val="24"/>
          <w:szCs w:val="24"/>
          <w:lang w:eastAsia="ru-RU"/>
        </w:rPr>
        <w:t>указать соответствующий уполномоченный орган</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Регистрационный №___ от «___»_____________20_года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Руководитель органа по труду (уполномоченного органа)____________________</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Times New Roman" w:hAnsi="Times New Roman" w:cs="Times New Roman"/>
          <w:i/>
          <w:sz w:val="24"/>
          <w:szCs w:val="24"/>
          <w:lang w:eastAsia="ru-RU"/>
        </w:rPr>
        <w:t>должность, ф.и.о. и подпись</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br w:type="page"/>
      </w:r>
      <w:r w:rsidRPr="00C95F6B">
        <w:rPr>
          <w:rFonts w:ascii="Times New Roman" w:eastAsia="Times New Roman" w:hAnsi="Times New Roman" w:cs="Times New Roman"/>
          <w:sz w:val="24"/>
          <w:szCs w:val="24"/>
          <w:lang w:eastAsia="ru-RU"/>
        </w:rPr>
        <w:lastRenderedPageBreak/>
        <w:t>ОГЛАВЛЕНИЕ</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 ОБЩИЕ ПОЛОЖЕНИЯ                                                                                                           </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ТРУДОВОЙ ДОГОВОР. ГАРАНТИИ ПРИ ЗАКЛЮЧЕНИИ, ИЗМЕНЕНИИ</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И РАСТОРЖЕНИИ ТРУДОВОГО ДОГОВОРА                                                                         </w:t>
      </w:r>
    </w:p>
    <w:p w:rsidR="00C95F6B" w:rsidRPr="00C95F6B" w:rsidRDefault="00C95F6B" w:rsidP="00C95F6B">
      <w:pPr>
        <w:spacing w:after="0" w:line="240" w:lineRule="auto"/>
        <w:jc w:val="both"/>
        <w:rPr>
          <w:rFonts w:ascii="Times New Roman" w:eastAsia="Times New Roman" w:hAnsi="Times New Roman" w:cs="Times New Roman"/>
          <w:bCs/>
          <w:caps/>
          <w:sz w:val="24"/>
          <w:szCs w:val="24"/>
          <w:lang w:eastAsia="ru-RU"/>
        </w:rPr>
      </w:pPr>
      <w:r w:rsidRPr="00C95F6B">
        <w:rPr>
          <w:rFonts w:ascii="Times New Roman" w:eastAsia="Times New Roman" w:hAnsi="Times New Roman" w:cs="Times New Roman"/>
          <w:sz w:val="24"/>
          <w:szCs w:val="24"/>
          <w:lang w:eastAsia="ru-RU"/>
        </w:rPr>
        <w:t>3. </w:t>
      </w:r>
      <w:r w:rsidRPr="00C95F6B">
        <w:rPr>
          <w:rFonts w:ascii="Times New Roman" w:eastAsia="Times New Roman" w:hAnsi="Times New Roman" w:cs="Times New Roman"/>
          <w:bCs/>
          <w:caps/>
          <w:sz w:val="24"/>
          <w:szCs w:val="24"/>
          <w:lang w:eastAsia="ru-RU"/>
        </w:rPr>
        <w:t xml:space="preserve">рабочее время и время отдыха                                                                                 </w:t>
      </w:r>
    </w:p>
    <w:p w:rsidR="00C95F6B" w:rsidRPr="00C95F6B" w:rsidRDefault="00C95F6B" w:rsidP="00C95F6B">
      <w:pPr>
        <w:spacing w:after="0" w:line="240" w:lineRule="auto"/>
        <w:jc w:val="both"/>
        <w:rPr>
          <w:rFonts w:ascii="Times New Roman" w:eastAsia="Times New Roman" w:hAnsi="Times New Roman" w:cs="Times New Roman"/>
          <w:bCs/>
          <w:caps/>
          <w:sz w:val="24"/>
          <w:szCs w:val="24"/>
          <w:lang w:eastAsia="ru-RU"/>
        </w:rPr>
      </w:pPr>
      <w:r w:rsidRPr="00C95F6B">
        <w:rPr>
          <w:rFonts w:ascii="Times New Roman" w:eastAsia="Times New Roman" w:hAnsi="Times New Roman" w:cs="Times New Roman"/>
          <w:bCs/>
          <w:caps/>
          <w:sz w:val="24"/>
          <w:szCs w:val="24"/>
          <w:lang w:eastAsia="ru-RU"/>
        </w:rPr>
        <w:t>4</w:t>
      </w:r>
      <w:r w:rsidRPr="00C95F6B">
        <w:rPr>
          <w:rFonts w:ascii="Times New Roman" w:eastAsia="Times New Roman" w:hAnsi="Times New Roman" w:cs="Times New Roman"/>
          <w:sz w:val="24"/>
          <w:szCs w:val="24"/>
          <w:lang w:eastAsia="ru-RU"/>
        </w:rPr>
        <w:t>. </w:t>
      </w:r>
      <w:r w:rsidRPr="00C95F6B">
        <w:rPr>
          <w:rFonts w:ascii="Times New Roman" w:eastAsia="Times New Roman" w:hAnsi="Times New Roman" w:cs="Times New Roman"/>
          <w:bCs/>
          <w:caps/>
          <w:sz w:val="24"/>
          <w:szCs w:val="24"/>
          <w:lang w:eastAsia="ru-RU"/>
        </w:rPr>
        <w:t xml:space="preserve">Оплата и нормирование труда                                                                              </w:t>
      </w:r>
    </w:p>
    <w:p w:rsidR="00C95F6B" w:rsidRPr="00C95F6B" w:rsidRDefault="00C95F6B" w:rsidP="00C95F6B">
      <w:pPr>
        <w:spacing w:after="0" w:line="240" w:lineRule="auto"/>
        <w:jc w:val="both"/>
        <w:rPr>
          <w:rFonts w:ascii="Times New Roman" w:eastAsia="Times New Roman" w:hAnsi="Times New Roman" w:cs="Times New Roman"/>
          <w:bCs/>
          <w:caps/>
          <w:sz w:val="24"/>
          <w:szCs w:val="24"/>
          <w:lang w:eastAsia="ru-RU"/>
        </w:rPr>
      </w:pPr>
      <w:r w:rsidRPr="00C95F6B">
        <w:rPr>
          <w:rFonts w:ascii="Times New Roman" w:eastAsia="Times New Roman" w:hAnsi="Times New Roman" w:cs="Times New Roman"/>
          <w:sz w:val="24"/>
          <w:szCs w:val="24"/>
          <w:lang w:eastAsia="ru-RU"/>
        </w:rPr>
        <w:t>5. </w:t>
      </w:r>
      <w:r w:rsidRPr="00C95F6B">
        <w:rPr>
          <w:rFonts w:ascii="Times New Roman" w:eastAsia="Times New Roman" w:hAnsi="Times New Roman" w:cs="Times New Roman"/>
          <w:bCs/>
          <w:caps/>
          <w:sz w:val="24"/>
          <w:szCs w:val="24"/>
          <w:lang w:eastAsia="ru-RU"/>
        </w:rPr>
        <w:t xml:space="preserve">Социальные гарантии и меры социальной поддержки                           </w:t>
      </w:r>
    </w:p>
    <w:p w:rsidR="00C95F6B" w:rsidRPr="00C95F6B" w:rsidRDefault="00C95F6B" w:rsidP="00C95F6B">
      <w:pPr>
        <w:spacing w:after="0" w:line="240" w:lineRule="auto"/>
        <w:jc w:val="both"/>
        <w:rPr>
          <w:rFonts w:ascii="Times New Roman" w:eastAsia="Times New Roman" w:hAnsi="Times New Roman" w:cs="Times New Roman"/>
          <w:bCs/>
          <w:caps/>
          <w:sz w:val="24"/>
          <w:szCs w:val="24"/>
          <w:lang w:eastAsia="ru-RU"/>
        </w:rPr>
      </w:pPr>
      <w:r w:rsidRPr="00C95F6B">
        <w:rPr>
          <w:rFonts w:ascii="Times New Roman" w:eastAsia="Times New Roman" w:hAnsi="Times New Roman" w:cs="Times New Roman"/>
          <w:bCs/>
          <w:caps/>
          <w:sz w:val="24"/>
          <w:szCs w:val="24"/>
          <w:lang w:eastAsia="ru-RU"/>
        </w:rPr>
        <w:t>6</w:t>
      </w:r>
      <w:r w:rsidRPr="00C95F6B">
        <w:rPr>
          <w:rFonts w:ascii="Times New Roman" w:eastAsia="Times New Roman" w:hAnsi="Times New Roman" w:cs="Times New Roman"/>
          <w:sz w:val="24"/>
          <w:szCs w:val="24"/>
          <w:lang w:eastAsia="ru-RU"/>
        </w:rPr>
        <w:t>. </w:t>
      </w:r>
      <w:r w:rsidRPr="00C95F6B">
        <w:rPr>
          <w:rFonts w:ascii="Times New Roman" w:eastAsia="Times New Roman" w:hAnsi="Times New Roman" w:cs="Times New Roman"/>
          <w:bCs/>
          <w:caps/>
          <w:sz w:val="24"/>
          <w:szCs w:val="24"/>
          <w:lang w:eastAsia="ru-RU"/>
        </w:rPr>
        <w:t xml:space="preserve">Охрана труда и здоровья                                                                                           </w:t>
      </w:r>
    </w:p>
    <w:p w:rsidR="00C95F6B" w:rsidRPr="00C95F6B" w:rsidRDefault="00C95F6B" w:rsidP="00C95F6B">
      <w:pPr>
        <w:spacing w:after="0" w:line="240" w:lineRule="auto"/>
        <w:jc w:val="both"/>
        <w:rPr>
          <w:rFonts w:ascii="Times New Roman" w:eastAsia="Times New Roman" w:hAnsi="Times New Roman" w:cs="Times New Roman"/>
          <w:bCs/>
          <w:sz w:val="24"/>
          <w:szCs w:val="24"/>
          <w:lang w:eastAsia="ru-RU"/>
        </w:rPr>
      </w:pPr>
      <w:r w:rsidRPr="00C95F6B">
        <w:rPr>
          <w:rFonts w:ascii="Times New Roman" w:eastAsia="Times New Roman" w:hAnsi="Times New Roman" w:cs="Times New Roman"/>
          <w:bCs/>
          <w:caps/>
          <w:sz w:val="24"/>
          <w:szCs w:val="24"/>
          <w:lang w:eastAsia="ru-RU"/>
        </w:rPr>
        <w:t>7</w:t>
      </w:r>
      <w:r w:rsidRPr="00C95F6B">
        <w:rPr>
          <w:rFonts w:ascii="Times New Roman" w:eastAsia="Times New Roman" w:hAnsi="Times New Roman" w:cs="Times New Roman"/>
          <w:sz w:val="24"/>
          <w:szCs w:val="24"/>
          <w:lang w:eastAsia="ru-RU"/>
        </w:rPr>
        <w:t>. </w:t>
      </w:r>
      <w:r w:rsidRPr="00C95F6B">
        <w:rPr>
          <w:rFonts w:ascii="Times New Roman" w:eastAsia="Times New Roman" w:hAnsi="Times New Roman" w:cs="Times New Roman"/>
          <w:bCs/>
          <w:sz w:val="24"/>
          <w:szCs w:val="24"/>
          <w:lang w:eastAsia="ru-RU"/>
        </w:rPr>
        <w:t xml:space="preserve">ПОДДЕРЖКА МОЛОДЫХ ПЕДАГОГОВ                                                                             </w:t>
      </w:r>
    </w:p>
    <w:p w:rsidR="00C95F6B" w:rsidRPr="00C95F6B" w:rsidRDefault="00C95F6B" w:rsidP="00C95F6B">
      <w:pPr>
        <w:spacing w:after="0" w:line="240" w:lineRule="auto"/>
        <w:jc w:val="both"/>
        <w:rPr>
          <w:rFonts w:ascii="Times New Roman" w:eastAsia="Times New Roman" w:hAnsi="Times New Roman" w:cs="Times New Roman"/>
          <w:bCs/>
          <w:sz w:val="24"/>
          <w:szCs w:val="24"/>
          <w:lang w:eastAsia="ru-RU"/>
        </w:rPr>
      </w:pPr>
      <w:r w:rsidRPr="00C95F6B">
        <w:rPr>
          <w:rFonts w:ascii="Times New Roman" w:eastAsia="Times New Roman" w:hAnsi="Times New Roman" w:cs="Times New Roman"/>
          <w:bCs/>
          <w:sz w:val="24"/>
          <w:szCs w:val="24"/>
          <w:lang w:eastAsia="ru-RU"/>
        </w:rPr>
        <w:t>8</w:t>
      </w:r>
      <w:r w:rsidRPr="00C95F6B">
        <w:rPr>
          <w:rFonts w:ascii="Times New Roman" w:eastAsia="Times New Roman" w:hAnsi="Times New Roman" w:cs="Times New Roman"/>
          <w:sz w:val="24"/>
          <w:szCs w:val="24"/>
          <w:lang w:eastAsia="ru-RU"/>
        </w:rPr>
        <w:t>. </w:t>
      </w:r>
      <w:r w:rsidRPr="00C95F6B">
        <w:rPr>
          <w:rFonts w:ascii="Times New Roman" w:eastAsia="Times New Roman" w:hAnsi="Times New Roman" w:cs="Times New Roman"/>
          <w:bCs/>
          <w:sz w:val="24"/>
          <w:szCs w:val="24"/>
          <w:lang w:eastAsia="ru-RU"/>
        </w:rPr>
        <w:t xml:space="preserve">ДОПОЛНИТЕЛЬНОЕ ПРОФЕССИОНАЛЬНОЕ ОБРАЗОВАНИЕ РАБОТНИКОВ    </w:t>
      </w:r>
    </w:p>
    <w:p w:rsidR="00C95F6B" w:rsidRPr="00C95F6B" w:rsidRDefault="00C95F6B" w:rsidP="00C95F6B">
      <w:pPr>
        <w:spacing w:after="0" w:line="240" w:lineRule="auto"/>
        <w:jc w:val="both"/>
        <w:rPr>
          <w:rFonts w:ascii="Times New Roman" w:eastAsia="Times New Roman" w:hAnsi="Times New Roman" w:cs="Times New Roman"/>
          <w:bCs/>
          <w:sz w:val="24"/>
          <w:szCs w:val="24"/>
          <w:lang w:eastAsia="ru-RU"/>
        </w:rPr>
      </w:pPr>
      <w:r w:rsidRPr="00C95F6B">
        <w:rPr>
          <w:rFonts w:ascii="Times New Roman" w:eastAsia="Times New Roman" w:hAnsi="Times New Roman" w:cs="Times New Roman"/>
          <w:bCs/>
          <w:sz w:val="24"/>
          <w:szCs w:val="24"/>
          <w:lang w:eastAsia="ru-RU"/>
        </w:rPr>
        <w:t xml:space="preserve">9. ПЕНСИОННОГО ОБЕСПЕЧЕНИЕ                                                                                                                        </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bCs/>
          <w:color w:val="000000"/>
          <w:sz w:val="24"/>
          <w:szCs w:val="24"/>
          <w:lang w:eastAsia="ru-RU"/>
        </w:rPr>
      </w:pPr>
      <w:r w:rsidRPr="00C95F6B">
        <w:rPr>
          <w:rFonts w:ascii="Times New Roman" w:eastAsia="Calibri" w:hAnsi="Times New Roman" w:cs="Times New Roman"/>
          <w:bCs/>
          <w:sz w:val="24"/>
          <w:szCs w:val="24"/>
          <w:lang w:eastAsia="ru-RU"/>
        </w:rPr>
        <w:t>10</w:t>
      </w:r>
      <w:r w:rsidRPr="00C95F6B">
        <w:rPr>
          <w:rFonts w:ascii="Times New Roman" w:eastAsia="Calibri" w:hAnsi="Times New Roman" w:cs="Times New Roman"/>
          <w:sz w:val="24"/>
          <w:szCs w:val="24"/>
          <w:lang w:eastAsia="ru-RU"/>
        </w:rPr>
        <w:t>. </w:t>
      </w:r>
      <w:r w:rsidRPr="00C95F6B">
        <w:rPr>
          <w:rFonts w:ascii="Times New Roman" w:eastAsia="Calibri" w:hAnsi="Times New Roman" w:cs="Times New Roman"/>
          <w:bCs/>
          <w:color w:val="000000"/>
          <w:sz w:val="24"/>
          <w:szCs w:val="24"/>
          <w:lang w:eastAsia="ru-RU"/>
        </w:rPr>
        <w:t xml:space="preserve">СОЦИАЛЬНОЕ ПАРТНЁРСТВО                                                                                            </w:t>
      </w:r>
    </w:p>
    <w:p w:rsidR="00C95F6B" w:rsidRPr="00C95F6B" w:rsidRDefault="00C95F6B" w:rsidP="00C95F6B">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11. </w:t>
      </w:r>
      <w:r w:rsidRPr="00C95F6B">
        <w:rPr>
          <w:rFonts w:ascii="Times New Roman" w:eastAsia="Times New Roman" w:hAnsi="Times New Roman" w:cs="Times New Roman"/>
          <w:bCs/>
          <w:color w:val="000000"/>
          <w:sz w:val="24"/>
          <w:szCs w:val="24"/>
          <w:lang w:eastAsia="ru-RU"/>
        </w:rPr>
        <w:t xml:space="preserve">ГАРАНТИИ ПРОФСОЮЗНОЙ ДЕЯТЕЛЬНОСТИ                                                            </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Times New Roman" w:hAnsi="Times New Roman" w:cs="Times New Roman"/>
          <w:bCs/>
          <w:color w:val="000000"/>
          <w:sz w:val="24"/>
          <w:szCs w:val="24"/>
          <w:lang w:eastAsia="ru-RU"/>
        </w:rPr>
        <w:t xml:space="preserve">12. СПОРТ И ЗДОРОВЬЕ   </w:t>
      </w:r>
    </w:p>
    <w:p w:rsidR="00C95F6B" w:rsidRPr="00C95F6B" w:rsidRDefault="00C95F6B" w:rsidP="00C95F6B">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95F6B">
        <w:rPr>
          <w:rFonts w:ascii="Times New Roman" w:eastAsia="Calibri" w:hAnsi="Times New Roman" w:cs="Times New Roman"/>
          <w:bCs/>
          <w:sz w:val="24"/>
          <w:szCs w:val="24"/>
          <w:lang w:eastAsia="ru-RU"/>
        </w:rPr>
        <w:t>13</w:t>
      </w:r>
      <w:r w:rsidRPr="00C95F6B">
        <w:rPr>
          <w:rFonts w:ascii="Times New Roman" w:eastAsia="Calibri" w:hAnsi="Times New Roman" w:cs="Times New Roman"/>
          <w:sz w:val="24"/>
          <w:szCs w:val="24"/>
          <w:lang w:eastAsia="ru-RU"/>
        </w:rPr>
        <w:t>. </w:t>
      </w:r>
      <w:r w:rsidRPr="00C95F6B">
        <w:rPr>
          <w:rFonts w:ascii="Times New Roman" w:eastAsia="Times New Roman" w:hAnsi="Times New Roman" w:cs="Times New Roman"/>
          <w:color w:val="000000"/>
          <w:sz w:val="24"/>
          <w:szCs w:val="24"/>
          <w:lang w:eastAsia="ru-RU"/>
        </w:rPr>
        <w:t>КОНТРОЛЬ ЗА ВЫПОЛНЕНИЕМ КОЛЛЕКТИВНОГО ДОГОВОРА.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Calibri" w:hAnsi="Times New Roman" w:cs="Times New Roman"/>
          <w:sz w:val="24"/>
          <w:szCs w:val="24"/>
          <w:lang w:eastAsia="ru-RU"/>
        </w:rPr>
        <w:t xml:space="preserve">ОТВЕТСТВЕННОСТЬ СТОРОН КОЛЛЕКТИВНОГО ДОГОВОРА                                       </w:t>
      </w:r>
    </w:p>
    <w:p w:rsidR="00C95F6B" w:rsidRPr="00C95F6B" w:rsidRDefault="00C95F6B" w:rsidP="00C95F6B">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C95F6B">
        <w:rPr>
          <w:rFonts w:ascii="Times New Roman" w:eastAsia="Times New Roman" w:hAnsi="Times New Roman" w:cs="Times New Roman"/>
          <w:color w:val="000000"/>
          <w:sz w:val="24"/>
          <w:szCs w:val="24"/>
          <w:lang w:eastAsia="ru-RU"/>
        </w:rPr>
        <w:t>14. </w:t>
      </w:r>
      <w:r w:rsidRPr="00C95F6B">
        <w:rPr>
          <w:rFonts w:ascii="Times New Roman" w:eastAsia="Times New Roman" w:hAnsi="Times New Roman" w:cs="Times New Roman"/>
          <w:bCs/>
          <w:color w:val="000000"/>
          <w:sz w:val="24"/>
          <w:szCs w:val="24"/>
          <w:lang w:eastAsia="ru-RU"/>
        </w:rPr>
        <w:t xml:space="preserve">ЗАКЛЮЧИТЕЛЬНЫЕ ПОЛОЖЕНИЯ    </w:t>
      </w:r>
    </w:p>
    <w:p w:rsidR="00C95F6B" w:rsidRPr="00C95F6B" w:rsidRDefault="00C95F6B" w:rsidP="00C95F6B">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p w:rsidR="00C95F6B" w:rsidRPr="00C95F6B" w:rsidRDefault="00C95F6B" w:rsidP="00C95F6B">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both"/>
        <w:rPr>
          <w:rFonts w:ascii="Times New Roman" w:eastAsia="Times New Roman" w:hAnsi="Times New Roman" w:cs="Times New Roman"/>
          <w:b/>
          <w:sz w:val="24"/>
          <w:szCs w:val="24"/>
          <w:lang w:eastAsia="ru-RU"/>
        </w:rPr>
      </w:pPr>
    </w:p>
    <w:p w:rsidR="00C95F6B" w:rsidRPr="00C95F6B" w:rsidRDefault="00C95F6B" w:rsidP="00C95F6B">
      <w:pPr>
        <w:spacing w:after="0" w:line="240" w:lineRule="auto"/>
        <w:ind w:hanging="142"/>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sz w:val="24"/>
          <w:szCs w:val="24"/>
          <w:lang w:eastAsia="ru-RU"/>
        </w:rPr>
        <w:lastRenderedPageBreak/>
        <w:t>I. ОБЩИЕ ПОЛОЖЕНИЯ</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Пестречинский детский сад «Каенкай» Пестречинского муниципального района Республики Татарстан.           </w:t>
      </w:r>
      <w:r w:rsidRPr="00C95F6B">
        <w:rPr>
          <w:rFonts w:ascii="Times New Roman" w:eastAsia="Times New Roman" w:hAnsi="Times New Roman" w:cs="Times New Roman"/>
          <w:i/>
          <w:sz w:val="18"/>
          <w:szCs w:val="18"/>
          <w:u w:val="single"/>
          <w:lang w:eastAsia="ru-RU"/>
        </w:rPr>
        <w:t>(наименование образовательной организации)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Основой для заключения коллективного договора являются:</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Конституция Российской Федерации;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Трудовой кодекс Российской Федерации (далее – ТК РФ);</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C95F6B" w:rsidRPr="00C95F6B" w:rsidRDefault="00C95F6B" w:rsidP="00C95F6B">
      <w:pPr>
        <w:spacing w:after="0" w:line="240" w:lineRule="auto"/>
        <w:ind w:firstLine="567"/>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color w:val="22272F"/>
          <w:sz w:val="24"/>
          <w:szCs w:val="24"/>
          <w:shd w:val="clear" w:color="auto" w:fill="FFFFFF"/>
          <w:lang w:eastAsia="ru-RU"/>
        </w:rPr>
        <w:t>Закон Республики Татарстан от 18 января 1995 г. № 2303-XII «О профессиональных союзах»;</w:t>
      </w:r>
    </w:p>
    <w:p w:rsidR="00C95F6B" w:rsidRPr="00C95F6B" w:rsidRDefault="00C95F6B" w:rsidP="00C95F6B">
      <w:pPr>
        <w:spacing w:after="0" w:line="240" w:lineRule="auto"/>
        <w:ind w:firstLine="567"/>
        <w:jc w:val="both"/>
        <w:rPr>
          <w:rFonts w:ascii="Times New Roman" w:eastAsia="Times New Roman" w:hAnsi="Times New Roman" w:cs="Times New Roman"/>
          <w:sz w:val="24"/>
          <w:szCs w:val="24"/>
          <w:lang w:val="x-none" w:eastAsia="x-none"/>
        </w:rPr>
      </w:pPr>
      <w:r w:rsidRPr="00C95F6B">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C95F6B" w:rsidRPr="00C95F6B" w:rsidRDefault="00C95F6B" w:rsidP="00C95F6B">
      <w:pPr>
        <w:spacing w:after="0" w:line="240" w:lineRule="auto"/>
        <w:ind w:firstLine="567"/>
        <w:jc w:val="both"/>
        <w:rPr>
          <w:rFonts w:ascii="Times New Roman" w:eastAsia="Times New Roman" w:hAnsi="Times New Roman" w:cs="Times New Roman"/>
          <w:sz w:val="24"/>
          <w:szCs w:val="24"/>
          <w:lang w:val="x-none" w:eastAsia="x-none"/>
        </w:rPr>
      </w:pPr>
      <w:r w:rsidRPr="00C95F6B">
        <w:rPr>
          <w:rFonts w:ascii="Times New Roman" w:eastAsia="Times New Roman" w:hAnsi="Times New Roman" w:cs="Times New Roman"/>
          <w:sz w:val="24"/>
          <w:szCs w:val="24"/>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C95F6B">
        <w:rPr>
          <w:rFonts w:ascii="Times New Roman" w:eastAsia="Times New Roman" w:hAnsi="Times New Roman" w:cs="Times New Roman"/>
          <w:sz w:val="24"/>
          <w:szCs w:val="24"/>
          <w:lang w:eastAsia="x-none"/>
        </w:rPr>
        <w:t>21</w:t>
      </w:r>
      <w:r w:rsidRPr="00C95F6B">
        <w:rPr>
          <w:rFonts w:ascii="Times New Roman" w:eastAsia="Times New Roman" w:hAnsi="Times New Roman" w:cs="Times New Roman"/>
          <w:sz w:val="24"/>
          <w:szCs w:val="24"/>
          <w:lang w:val="x-none" w:eastAsia="x-none"/>
        </w:rPr>
        <w:t>-20</w:t>
      </w:r>
      <w:r w:rsidRPr="00C95F6B">
        <w:rPr>
          <w:rFonts w:ascii="Times New Roman" w:eastAsia="Times New Roman" w:hAnsi="Times New Roman" w:cs="Times New Roman"/>
          <w:sz w:val="24"/>
          <w:szCs w:val="24"/>
          <w:lang w:eastAsia="x-none"/>
        </w:rPr>
        <w:t xml:space="preserve">23 </w:t>
      </w:r>
      <w:r w:rsidRPr="00C95F6B">
        <w:rPr>
          <w:rFonts w:ascii="Times New Roman" w:eastAsia="Times New Roman" w:hAnsi="Times New Roman" w:cs="Times New Roman"/>
          <w:sz w:val="24"/>
          <w:szCs w:val="24"/>
          <w:lang w:val="x-none" w:eastAsia="x-none"/>
        </w:rPr>
        <w:t>годы;</w:t>
      </w:r>
    </w:p>
    <w:p w:rsidR="00C95F6B" w:rsidRPr="00C95F6B" w:rsidRDefault="00C95F6B" w:rsidP="00C95F6B">
      <w:pPr>
        <w:tabs>
          <w:tab w:val="left" w:pos="3420"/>
        </w:tabs>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C95F6B" w:rsidRPr="00C95F6B" w:rsidRDefault="00C95F6B" w:rsidP="00C95F6B">
      <w:pPr>
        <w:shd w:val="clear" w:color="auto" w:fill="FFFFFF"/>
        <w:tabs>
          <w:tab w:val="left" w:pos="1022"/>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color w:val="000000"/>
          <w:sz w:val="24"/>
          <w:szCs w:val="24"/>
          <w:lang w:eastAsia="ru-RU"/>
        </w:rPr>
        <w:tab/>
      </w:r>
      <w:r w:rsidRPr="00C95F6B">
        <w:rPr>
          <w:rFonts w:ascii="Times New Roman" w:eastAsia="Times New Roman" w:hAnsi="Times New Roman" w:cs="Times New Roman"/>
          <w:sz w:val="24"/>
          <w:szCs w:val="24"/>
          <w:lang w:eastAsia="ru-RU"/>
        </w:rPr>
        <w:t xml:space="preserve">Соглашение № 514 от 24.03.2021 г. между МБУ «Отдел образования» Пестречинского муниципального района Республики Татарстан и Советом профсоюзных организаций работников образования Пестречинского муниципального района на  2021-2023гг.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Сторонами коллективного договора являются: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работодатель в лице его представителя – руководителя образовательной организации  </w:t>
      </w:r>
      <w:r w:rsidRPr="00C95F6B">
        <w:rPr>
          <w:rFonts w:ascii="Times New Roman" w:eastAsia="Times New Roman" w:hAnsi="Times New Roman" w:cs="Times New Roman"/>
          <w:sz w:val="24"/>
          <w:szCs w:val="24"/>
          <w:u w:val="single"/>
          <w:lang w:eastAsia="ru-RU"/>
        </w:rPr>
        <w:t>Матросовой Натальи Александровны</w:t>
      </w:r>
      <w:r w:rsidRPr="00C95F6B">
        <w:rPr>
          <w:rFonts w:ascii="Times New Roman" w:eastAsia="Times New Roman" w:hAnsi="Times New Roman" w:cs="Times New Roman"/>
          <w:sz w:val="24"/>
          <w:szCs w:val="24"/>
          <w:lang w:eastAsia="ru-RU"/>
        </w:rPr>
        <w:t xml:space="preserve"> (далее – работодатель, </w:t>
      </w:r>
      <w:r w:rsidRPr="00C95F6B">
        <w:rPr>
          <w:rFonts w:ascii="Times New Roman" w:eastAsia="Times New Roman" w:hAnsi="Times New Roman" w:cs="Times New Roman"/>
          <w:bCs/>
          <w:sz w:val="24"/>
          <w:szCs w:val="24"/>
          <w:lang w:eastAsia="ru-RU"/>
        </w:rPr>
        <w:t>организация, образовательная организация</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u w:val="single"/>
          <w:lang w:eastAsia="ru-RU"/>
        </w:rPr>
      </w:pPr>
      <w:r w:rsidRPr="00C95F6B">
        <w:rPr>
          <w:rFonts w:ascii="Times New Roman" w:eastAsia="Times New Roman" w:hAnsi="Times New Roman" w:cs="Times New Roman"/>
          <w:sz w:val="24"/>
          <w:szCs w:val="24"/>
          <w:lang w:eastAsia="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Pr="00C95F6B">
        <w:rPr>
          <w:rFonts w:ascii="Times New Roman" w:eastAsia="Times New Roman" w:hAnsi="Times New Roman" w:cs="Times New Roman"/>
          <w:sz w:val="24"/>
          <w:szCs w:val="24"/>
          <w:u w:val="single"/>
          <w:lang w:eastAsia="ru-RU"/>
        </w:rPr>
        <w:t>Постниковой Светланы Николаевны.</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1.5.</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C95F6B" w:rsidRPr="00C95F6B" w:rsidRDefault="00C95F6B" w:rsidP="00C95F6B">
      <w:pPr>
        <w:spacing w:after="0" w:line="240" w:lineRule="auto"/>
        <w:ind w:firstLine="708"/>
        <w:jc w:val="both"/>
        <w:rPr>
          <w:rFonts w:ascii="Times New Roman" w:eastAsia="Times New Roman" w:hAnsi="Times New Roman" w:cs="Times New Roman"/>
          <w:sz w:val="24"/>
          <w:szCs w:val="24"/>
          <w:lang w:val="x-none" w:eastAsia="x-none"/>
        </w:rPr>
      </w:pPr>
      <w:r w:rsidRPr="00C95F6B">
        <w:rPr>
          <w:rFonts w:ascii="Times New Roman" w:eastAsia="Times New Roman" w:hAnsi="Times New Roman" w:cs="Times New Roman"/>
          <w:sz w:val="24"/>
          <w:szCs w:val="24"/>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Pr="00C95F6B">
        <w:rPr>
          <w:rFonts w:ascii="Times New Roman" w:eastAsia="Times New Roman" w:hAnsi="Times New Roman" w:cs="Times New Roman"/>
          <w:sz w:val="24"/>
          <w:szCs w:val="24"/>
          <w:lang w:val="x-none" w:eastAsia="x-none"/>
        </w:rPr>
        <w:lastRenderedPageBreak/>
        <w:t>распространяются только на членов профессионального союза работников народного образования и науки.</w:t>
      </w:r>
    </w:p>
    <w:p w:rsidR="00C95F6B" w:rsidRPr="00C95F6B" w:rsidRDefault="00C95F6B" w:rsidP="00C95F6B">
      <w:pPr>
        <w:spacing w:after="0" w:line="240" w:lineRule="auto"/>
        <w:ind w:firstLine="709"/>
        <w:jc w:val="both"/>
        <w:rPr>
          <w:rFonts w:ascii="Times New Roman" w:eastAsia="Times New Roman" w:hAnsi="Times New Roman" w:cs="Times New Roman"/>
          <w:strike/>
          <w:sz w:val="24"/>
          <w:szCs w:val="24"/>
          <w:lang w:eastAsia="ru-RU"/>
        </w:rPr>
      </w:pPr>
      <w:r w:rsidRPr="00C95F6B">
        <w:rPr>
          <w:rFonts w:ascii="Times New Roman" w:eastAsia="Times New Roman" w:hAnsi="Times New Roman" w:cs="Times New Roman"/>
          <w:sz w:val="24"/>
          <w:szCs w:val="24"/>
          <w:lang w:eastAsia="ru-RU"/>
        </w:rPr>
        <w:t>1.6.</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1.7.</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Для достижения поставленных целей:</w:t>
      </w:r>
    </w:p>
    <w:p w:rsidR="00C95F6B" w:rsidRPr="00C95F6B" w:rsidRDefault="00C95F6B" w:rsidP="00C95F6B">
      <w:pPr>
        <w:spacing w:after="0" w:line="240" w:lineRule="auto"/>
        <w:ind w:firstLine="709"/>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sz w:val="24"/>
          <w:szCs w:val="24"/>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рабочих дней сообщать выборному органу первичной профсоюзной организации свой мотивированный ответ по каждому вопросу;</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C95F6B">
        <w:rPr>
          <w:rFonts w:ascii="Times New Roman" w:eastAsia="Times New Roman" w:hAnsi="Times New Roman" w:cs="Times New Roman"/>
          <w:color w:val="000000"/>
          <w:sz w:val="24"/>
          <w:szCs w:val="24"/>
          <w:lang w:eastAsia="ru-RU"/>
        </w:rPr>
        <w:t>образовательной организации</w:t>
      </w:r>
      <w:r w:rsidRPr="00C95F6B">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10 рабочих  дней со дня получения работодателем решения от соответствующего государственного органа;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C95F6B">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w:t>
      </w:r>
    </w:p>
    <w:p w:rsidR="00C95F6B" w:rsidRPr="00C95F6B" w:rsidRDefault="00C95F6B" w:rsidP="00C95F6B">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1.8.</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95F6B" w:rsidRPr="00C95F6B" w:rsidRDefault="00C95F6B" w:rsidP="00C95F6B">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и нормами главы 61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C95F6B" w:rsidRPr="00C95F6B" w:rsidRDefault="00C95F6B" w:rsidP="00C95F6B">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1.9.</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В соответствии с действующим законодательством (статья 54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1.10.</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53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и настоящим коллективным договором;</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участие в разработке и принятии коллективного договора;</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членство в комиссиях организации </w:t>
      </w:r>
      <w:r w:rsidRPr="00C95F6B">
        <w:rPr>
          <w:rFonts w:ascii="Times New Roman" w:eastAsia="Times New Roman" w:hAnsi="Times New Roman" w:cs="Times New Roman"/>
          <w:color w:val="000000"/>
          <w:sz w:val="24"/>
          <w:szCs w:val="24"/>
          <w:lang w:eastAsia="ru-RU"/>
        </w:rPr>
        <w:t>с целью защиты трудовых прав работников</w:t>
      </w:r>
      <w:r w:rsidRPr="00C95F6B">
        <w:rPr>
          <w:rFonts w:ascii="Times New Roman" w:eastAsia="Times New Roman" w:hAnsi="Times New Roman" w:cs="Times New Roman"/>
          <w:sz w:val="24"/>
          <w:szCs w:val="24"/>
          <w:lang w:eastAsia="ru-RU"/>
        </w:rPr>
        <w:t>;</w:t>
      </w:r>
    </w:p>
    <w:p w:rsidR="00C95F6B" w:rsidRPr="00C95F6B" w:rsidRDefault="00C95F6B" w:rsidP="00C95F6B">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Работодатель признаёт первичную профсоюзную организацию МБДОУ Пестречинский детский сад «Каенкай»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1.12.</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12 ТК РФ).</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ind w:firstLine="709"/>
        <w:jc w:val="center"/>
        <w:rPr>
          <w:rFonts w:ascii="Times New Roman" w:eastAsia="Times New Roman" w:hAnsi="Times New Roman" w:cs="Times New Roman"/>
          <w:b/>
          <w:bCs/>
          <w:caps/>
          <w:sz w:val="24"/>
          <w:szCs w:val="24"/>
          <w:lang w:eastAsia="ru-RU"/>
        </w:rPr>
      </w:pPr>
      <w:r w:rsidRPr="00C95F6B">
        <w:rPr>
          <w:rFonts w:ascii="Times New Roman" w:eastAsia="Times New Roman" w:hAnsi="Times New Roman" w:cs="Times New Roman"/>
          <w:b/>
          <w:bCs/>
          <w:caps/>
          <w:sz w:val="24"/>
          <w:szCs w:val="24"/>
          <w:lang w:val="en-US" w:eastAsia="ru-RU"/>
        </w:rPr>
        <w:t>II</w:t>
      </w:r>
      <w:r w:rsidRPr="00C95F6B">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2.1.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на 2021-2023г.г. (Соглашение между муниципальным бюджетным учреждением «Отдел образования» Пестречинского муниципального района Республики Татарстан и Советом профсоюзных организаций работников образования Пестречинского муниципального района Республики Татарстан) и настоящим коллективным договором.</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w:t>
      </w:r>
    </w:p>
    <w:p w:rsidR="00C95F6B" w:rsidRPr="00C95F6B" w:rsidRDefault="00C95F6B" w:rsidP="00C95F6B">
      <w:pPr>
        <w:spacing w:after="0" w:line="240" w:lineRule="auto"/>
        <w:ind w:firstLine="709"/>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Стороны договорились о том, что:</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2.1.1.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w:t>
      </w:r>
      <w:r w:rsidRPr="00C95F6B">
        <w:rPr>
          <w:rFonts w:ascii="Times New Roman" w:eastAsia="Times New Roman" w:hAnsi="Times New Roman" w:cs="Times New Roman"/>
          <w:sz w:val="24"/>
          <w:szCs w:val="24"/>
          <w:lang w:eastAsia="ru-RU"/>
        </w:rPr>
        <w:lastRenderedPageBreak/>
        <w:t>договором, локальными нормативными актами образовательной организации, являются недействительными и не могут применяться.</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2.1.2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соответствующими занимаемой должности также, как и  лица, имеющие специальную подготовку и стаж работы.</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        Трудовой договор с педагогическими работниками, принятыми на работу до вступления в силу Федерального закона №273-ФЗ, успешно осуществляющими профессиональную деятельность, имеющими квалификационные категории или признанными аттестационной комиссией </w:t>
      </w:r>
      <w:r w:rsidRPr="00C95F6B">
        <w:rPr>
          <w:rFonts w:ascii="Times New Roman" w:hAnsi="Times New Roman" w:cs="Times New Roman"/>
          <w:sz w:val="24"/>
          <w:szCs w:val="24"/>
        </w:rPr>
        <w:t>МБДОУ Пестречинский  детский сад «Каенкай» соответствующими занимаемой должности, не может быть прекращен на основании части первой статьи 46 Федерального закона № 273-ФЗ.</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2.1.3.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95F6B" w:rsidRPr="00C95F6B" w:rsidRDefault="00C95F6B" w:rsidP="00C95F6B">
      <w:pPr>
        <w:spacing w:after="0" w:line="240" w:lineRule="auto"/>
        <w:jc w:val="both"/>
        <w:rPr>
          <w:rFonts w:ascii="Times New Roman" w:eastAsia="Times New Roman" w:hAnsi="Times New Roman" w:cs="Times New Roman"/>
          <w:b/>
          <w:bCs/>
          <w:iCs/>
          <w:sz w:val="24"/>
          <w:szCs w:val="24"/>
          <w:lang w:eastAsia="ru-RU"/>
        </w:rPr>
      </w:pPr>
      <w:r w:rsidRPr="00C95F6B">
        <w:rPr>
          <w:rFonts w:ascii="Times New Roman" w:eastAsia="Times New Roman" w:hAnsi="Times New Roman" w:cs="Times New Roman"/>
          <w:b/>
          <w:bCs/>
          <w:iCs/>
          <w:sz w:val="24"/>
          <w:szCs w:val="24"/>
          <w:lang w:eastAsia="ru-RU"/>
        </w:rPr>
        <w:t>2.2.</w:t>
      </w:r>
      <w:r w:rsidRPr="00C95F6B">
        <w:rPr>
          <w:rFonts w:ascii="Times New Roman" w:eastAsia="Arial Unicode MS" w:hAnsi="Times New Roman" w:cs="Times New Roman"/>
          <w:b/>
          <w:bCs/>
          <w:color w:val="000000"/>
          <w:kern w:val="2"/>
          <w:sz w:val="24"/>
          <w:szCs w:val="24"/>
          <w:lang w:eastAsia="ru-RU"/>
        </w:rPr>
        <w:t> </w:t>
      </w:r>
      <w:r w:rsidRPr="00C95F6B">
        <w:rPr>
          <w:rFonts w:ascii="Times New Roman" w:eastAsia="Times New Roman" w:hAnsi="Times New Roman" w:cs="Times New Roman"/>
          <w:b/>
          <w:bCs/>
          <w:iCs/>
          <w:sz w:val="24"/>
          <w:szCs w:val="24"/>
          <w:lang w:eastAsia="ru-RU"/>
        </w:rPr>
        <w:t>Работодатель обязуется:</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2.2.1.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2.2.2.</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ТК РФ.</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2.2.3.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2.2.4.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 xml:space="preserve">Своевременно </w:t>
      </w:r>
      <w:r w:rsidRPr="00C95F6B">
        <w:rPr>
          <w:rFonts w:ascii="Times New Roman" w:eastAsia="Times New Roman" w:hAnsi="Times New Roman" w:cs="Times New Roman"/>
          <w:sz w:val="24"/>
          <w:szCs w:val="24"/>
          <w:lang w:eastAsia="ru-RU"/>
        </w:rPr>
        <w:t xml:space="preserve">и в полном объёме </w:t>
      </w:r>
      <w:r w:rsidRPr="00C95F6B">
        <w:rPr>
          <w:rFonts w:ascii="Times New Roman" w:eastAsia="Times New Roman" w:hAnsi="Times New Roman" w:cs="Times New Roman"/>
          <w:iCs/>
          <w:sz w:val="24"/>
          <w:szCs w:val="24"/>
          <w:lang w:eastAsia="ru-RU"/>
        </w:rPr>
        <w:t>осуществлять перечисление за работников страховых взносов на:</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iCs/>
          <w:sz w:val="24"/>
          <w:szCs w:val="24"/>
          <w:lang w:eastAsia="ru-RU"/>
        </w:rPr>
        <w:t>обязательное медицинское страхование;</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-выплату страховой части пенсии;</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2.2.6.</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Предусматривать в трудовом договоре, что объём нагрузки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r w:rsidRPr="00C95F6B">
        <w:rPr>
          <w:rFonts w:ascii="Times New Roman" w:eastAsia="Times New Roman" w:hAnsi="Times New Roman" w:cs="Times New Roman"/>
          <w:b/>
          <w:sz w:val="24"/>
          <w:szCs w:val="24"/>
          <w:lang w:eastAsia="ru-RU"/>
        </w:rPr>
        <w:t>Объём работы устанавливается работодателем исходя из количества часов по учебному плану, программам, обеспеченности кадрами</w:t>
      </w:r>
      <w:r w:rsidRPr="00C95F6B">
        <w:rPr>
          <w:rFonts w:ascii="Times New Roman" w:eastAsia="Times New Roman" w:hAnsi="Times New Roman" w:cs="Times New Roman"/>
          <w:sz w:val="24"/>
          <w:szCs w:val="24"/>
          <w:lang w:eastAsia="ru-RU"/>
        </w:rPr>
        <w:t>,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Учитывать, что объём работы является обязательным условием для внесения в трудовой договор или дополнительное соглашение к нему.</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2.2.8. Учитывать положение, связанное с тем, что законодательством субъекта Российской  Федерации может устанавливаться квота для приема на работу инвалидов:</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при численности работников, превышающей 100 человек – размере от 2 до 4 процентов среднесписочной численности работников;</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 при численности работников, не менее чем 35 человек и не более чем 100  человек – размере не выше 3 процентов среднесписочной численности работников;</w:t>
      </w:r>
    </w:p>
    <w:p w:rsidR="00C95F6B" w:rsidRPr="00C95F6B" w:rsidRDefault="00C95F6B" w:rsidP="00C95F6B">
      <w:pPr>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iCs/>
          <w:sz w:val="24"/>
          <w:szCs w:val="24"/>
          <w:lang w:eastAsia="ru-RU"/>
        </w:rPr>
        <w:t>2.2.9.</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95F6B">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C95F6B">
        <w:rPr>
          <w:rFonts w:ascii="Times New Roman" w:eastAsia="Times New Roman" w:hAnsi="Times New Roman" w:cs="Times New Roman"/>
          <w:iCs/>
          <w:sz w:val="24"/>
          <w:szCs w:val="24"/>
          <w:lang w:eastAsia="ru-RU"/>
        </w:rPr>
        <w:t xml:space="preserve">.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2.2.10.</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C95F6B" w:rsidRPr="00C95F6B" w:rsidRDefault="00C95F6B" w:rsidP="00C95F6B">
      <w:pPr>
        <w:spacing w:after="0" w:line="240" w:lineRule="auto"/>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sz w:val="24"/>
          <w:szCs w:val="24"/>
          <w:lang w:eastAsia="ru-RU"/>
        </w:rPr>
        <w:t>2.2.11.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C95F6B" w:rsidRPr="00C95F6B" w:rsidRDefault="00C95F6B" w:rsidP="00C95F6B">
      <w:pPr>
        <w:spacing w:after="0" w:line="240" w:lineRule="auto"/>
        <w:ind w:firstLine="709"/>
        <w:jc w:val="both"/>
        <w:rPr>
          <w:rFonts w:ascii="Times New Roman" w:eastAsia="Times New Roman" w:hAnsi="Times New Roman" w:cs="Times New Roman"/>
          <w:strike/>
          <w:sz w:val="24"/>
          <w:szCs w:val="24"/>
          <w:lang w:eastAsia="ru-RU"/>
        </w:rPr>
      </w:pPr>
      <w:r w:rsidRPr="00C95F6B">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sz w:val="24"/>
          <w:szCs w:val="24"/>
          <w:lang w:eastAsia="ru-RU"/>
        </w:rPr>
        <w:t>ТК</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sz w:val="24"/>
          <w:szCs w:val="24"/>
          <w:lang w:eastAsia="ru-RU"/>
        </w:rPr>
        <w:t>РФ).</w:t>
      </w:r>
    </w:p>
    <w:p w:rsidR="00C95F6B" w:rsidRPr="00C95F6B" w:rsidRDefault="00C95F6B" w:rsidP="00C95F6B">
      <w:pPr>
        <w:shd w:val="clear" w:color="auto" w:fill="FFFFFF"/>
        <w:tabs>
          <w:tab w:val="left" w:pos="1411"/>
        </w:tabs>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2.2.12.</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2.2.13.</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1)</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2)</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C95F6B" w:rsidRPr="00C95F6B" w:rsidRDefault="00C95F6B" w:rsidP="00C95F6B">
      <w:pPr>
        <w:spacing w:after="0" w:line="240" w:lineRule="auto"/>
        <w:ind w:firstLine="709"/>
        <w:jc w:val="both"/>
        <w:rPr>
          <w:rFonts w:ascii="Times New Roman" w:eastAsia="Times New Roman" w:hAnsi="Times New Roman" w:cs="Times New Roman"/>
          <w:i/>
          <w:sz w:val="24"/>
          <w:szCs w:val="24"/>
          <w:lang w:eastAsia="ru-RU"/>
        </w:rPr>
      </w:pPr>
      <w:r w:rsidRPr="00C95F6B">
        <w:rPr>
          <w:rFonts w:ascii="Times New Roman" w:eastAsia="Times New Roman" w:hAnsi="Times New Roman" w:cs="Times New Roman"/>
          <w:i/>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
          <w:sz w:val="24"/>
          <w:szCs w:val="24"/>
          <w:lang w:eastAsia="ru-RU"/>
        </w:rPr>
        <w:t>для воспитателей:</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а)</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б)</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ведением журнала педагогической диагностики (мониторинга);</w:t>
      </w:r>
    </w:p>
    <w:p w:rsidR="00C95F6B" w:rsidRPr="00C95F6B" w:rsidRDefault="00C95F6B" w:rsidP="00C95F6B">
      <w:pPr>
        <w:spacing w:after="0" w:line="240" w:lineRule="auto"/>
        <w:ind w:firstLine="709"/>
        <w:jc w:val="both"/>
        <w:rPr>
          <w:rFonts w:ascii="Times New Roman" w:eastAsia="Times New Roman" w:hAnsi="Times New Roman" w:cs="Times New Roman"/>
          <w:i/>
          <w:sz w:val="24"/>
          <w:szCs w:val="24"/>
          <w:lang w:eastAsia="ru-RU"/>
        </w:rPr>
      </w:pPr>
      <w:r w:rsidRPr="00C95F6B">
        <w:rPr>
          <w:rFonts w:ascii="Times New Roman" w:eastAsia="Times New Roman" w:hAnsi="Times New Roman" w:cs="Times New Roman"/>
          <w:i/>
          <w:sz w:val="24"/>
          <w:szCs w:val="24"/>
          <w:lang w:eastAsia="ru-RU"/>
        </w:rPr>
        <w:t>-</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i/>
          <w:sz w:val="24"/>
          <w:szCs w:val="24"/>
          <w:lang w:eastAsia="ru-RU"/>
        </w:rPr>
        <w:t>для педагогов дополнительного образования:</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а)</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участием в составлении программы учебных занятий;</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б)</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составлением планов учебных занятий;</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ведением журнала в электронной форме; </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w:t>
      </w:r>
      <w:r w:rsidRPr="00C95F6B">
        <w:rPr>
          <w:rFonts w:ascii="Times New Roman" w:eastAsia="Times New Roman" w:hAnsi="Times New Roman" w:cs="Times New Roman"/>
          <w:sz w:val="24"/>
          <w:szCs w:val="24"/>
          <w:lang w:eastAsia="ru-RU"/>
        </w:rPr>
        <w:lastRenderedPageBreak/>
        <w:t>работниками в соответствии с пунктом вторым части первой статьи 81 ТК РФ, а при массовых увольнениях работников– не позднее, чем за три месяца.</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Считать критериями массового увольнения работников в отрасли:</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увольнение работников в связи с ликвидацией образовательной организации с численностью 15 и более работающих;</w:t>
      </w:r>
    </w:p>
    <w:p w:rsidR="00C95F6B" w:rsidRPr="00C95F6B" w:rsidRDefault="00C95F6B" w:rsidP="00C95F6B">
      <w:pPr>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Увольнение работников в связи с сокращением численности или штата работников допускается только по окончании учебного года, за исключением сокращения количества групп. </w:t>
      </w:r>
    </w:p>
    <w:p w:rsidR="00C95F6B" w:rsidRPr="00C95F6B" w:rsidRDefault="00C95F6B" w:rsidP="00C95F6B">
      <w:pPr>
        <w:spacing w:after="0" w:line="240" w:lineRule="auto"/>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lang w:eastAsia="ru-RU"/>
        </w:rPr>
        <w:t>2.2.15.</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одинокие матери и отцы, воспитывающие ребенка в возрасте до 16 лет;</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родители, имеющие ребенка – инвалида в возрасте до 18 лет;</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проработавшие в организации свыше 10 лет;</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95F6B" w:rsidRPr="00C95F6B" w:rsidRDefault="00C95F6B" w:rsidP="00C95F6B">
      <w:pPr>
        <w:spacing w:after="0" w:line="240" w:lineRule="auto"/>
        <w:jc w:val="both"/>
        <w:rPr>
          <w:rFonts w:ascii="Times New Roman" w:hAnsi="Times New Roman" w:cs="Times New Roman"/>
          <w:bCs/>
          <w:sz w:val="24"/>
          <w:szCs w:val="24"/>
        </w:rPr>
      </w:pPr>
      <w:r w:rsidRPr="00C95F6B">
        <w:rPr>
          <w:rFonts w:ascii="Times New Roman" w:hAnsi="Times New Roman" w:cs="Times New Roman"/>
          <w:bCs/>
          <w:sz w:val="24"/>
          <w:szCs w:val="24"/>
        </w:rPr>
        <w:t xml:space="preserve">   -работники пред 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C95F6B" w:rsidRPr="00C95F6B" w:rsidRDefault="00C95F6B" w:rsidP="00C95F6B">
      <w:pPr>
        <w:spacing w:after="0" w:line="240" w:lineRule="auto"/>
        <w:jc w:val="both"/>
        <w:rPr>
          <w:rFonts w:ascii="Times New Roman" w:hAnsi="Times New Roman" w:cs="Times New Roman"/>
          <w:bCs/>
          <w:sz w:val="24"/>
          <w:szCs w:val="24"/>
        </w:rPr>
      </w:pPr>
      <w:r w:rsidRPr="00C95F6B">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2.2.16.</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2.2.17.</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с работником – членом Профсоюза.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2.2.18.</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Осуществлять выплаты, предусмотренные статьёй 178</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C95F6B" w:rsidRPr="00C95F6B" w:rsidRDefault="00C95F6B" w:rsidP="00C95F6B">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2.2.19.</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C95F6B" w:rsidRPr="00C95F6B" w:rsidRDefault="00C95F6B" w:rsidP="00C95F6B">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95F6B" w:rsidRPr="00C95F6B" w:rsidRDefault="00C95F6B" w:rsidP="00C95F6B">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95F6B" w:rsidRPr="00C95F6B" w:rsidRDefault="00C95F6B" w:rsidP="00C95F6B">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2.2.20.</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C95F6B" w:rsidRPr="00C95F6B" w:rsidRDefault="00C95F6B" w:rsidP="00C95F6B">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w:t>
      </w:r>
      <w:r w:rsidRPr="00C95F6B">
        <w:rPr>
          <w:rFonts w:ascii="Times New Roman" w:eastAsia="Times New Roman" w:hAnsi="Times New Roman" w:cs="Times New Roman"/>
          <w:sz w:val="24"/>
          <w:szCs w:val="24"/>
          <w:lang w:eastAsia="ru-RU"/>
        </w:rPr>
        <w:lastRenderedPageBreak/>
        <w:t>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C95F6B" w:rsidRPr="00C95F6B" w:rsidRDefault="00C95F6B" w:rsidP="00C95F6B">
      <w:pPr>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2.2.21.</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2.2.22.</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95F6B" w:rsidRPr="00C95F6B" w:rsidRDefault="00C95F6B" w:rsidP="00C95F6B">
      <w:pPr>
        <w:spacing w:after="0" w:line="240" w:lineRule="auto"/>
        <w:jc w:val="both"/>
        <w:rPr>
          <w:rFonts w:ascii="Times New Roman" w:hAnsi="Times New Roman" w:cs="Times New Roman"/>
          <w:b/>
          <w:bCs/>
          <w:sz w:val="24"/>
          <w:szCs w:val="24"/>
        </w:rPr>
      </w:pPr>
      <w:r w:rsidRPr="00C95F6B">
        <w:rPr>
          <w:rFonts w:ascii="Times New Roman" w:hAnsi="Times New Roman" w:cs="Times New Roman"/>
          <w:b/>
          <w:bCs/>
          <w:color w:val="000000"/>
          <w:sz w:val="24"/>
          <w:szCs w:val="24"/>
        </w:rPr>
        <w:t>2.3.</w:t>
      </w:r>
      <w:r w:rsidRPr="00C95F6B">
        <w:rPr>
          <w:rFonts w:ascii="Times New Roman" w:eastAsia="Arial Unicode MS" w:hAnsi="Times New Roman" w:cs="Times New Roman"/>
          <w:b/>
          <w:bCs/>
          <w:color w:val="000000"/>
          <w:kern w:val="2"/>
          <w:sz w:val="24"/>
          <w:szCs w:val="24"/>
        </w:rPr>
        <w:t> </w:t>
      </w:r>
      <w:r w:rsidRPr="00C95F6B">
        <w:rPr>
          <w:rFonts w:ascii="Times New Roman" w:hAnsi="Times New Roman" w:cs="Times New Roman"/>
          <w:b/>
          <w:bCs/>
          <w:color w:val="000000"/>
          <w:sz w:val="24"/>
          <w:szCs w:val="24"/>
        </w:rPr>
        <w:t>Выборный орган первичной профсоюзной организации обязуется:</w:t>
      </w:r>
    </w:p>
    <w:p w:rsidR="00C95F6B" w:rsidRPr="00C95F6B" w:rsidRDefault="00C95F6B" w:rsidP="00C95F6B">
      <w:pPr>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2.3.1.</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C95F6B" w:rsidRPr="00C95F6B" w:rsidRDefault="00C95F6B" w:rsidP="00C95F6B">
      <w:pPr>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2.3.2.</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C95F6B" w:rsidRPr="00C95F6B" w:rsidRDefault="00C95F6B" w:rsidP="00C95F6B">
      <w:pPr>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2.3.3.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color w:val="000000"/>
          <w:sz w:val="24"/>
          <w:szCs w:val="24"/>
          <w:lang w:eastAsia="ru-RU"/>
        </w:rPr>
        <w:t xml:space="preserve">Осуществлять контроль за выполнением коллективного договора, </w:t>
      </w:r>
      <w:r w:rsidRPr="00C95F6B">
        <w:rPr>
          <w:rFonts w:ascii="Times New Roman" w:eastAsia="Times New Roman" w:hAnsi="Times New Roman" w:cs="Times New Roman"/>
          <w:sz w:val="24"/>
          <w:szCs w:val="24"/>
          <w:lang w:eastAsia="ru-RU"/>
        </w:rPr>
        <w:t>локальных нормативных актов</w:t>
      </w:r>
      <w:r w:rsidRPr="00C95F6B">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C95F6B" w:rsidRPr="00C95F6B" w:rsidRDefault="00C95F6B" w:rsidP="00C95F6B">
      <w:pPr>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2.3.4.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C95F6B">
        <w:rPr>
          <w:rFonts w:ascii="Times New Roman" w:eastAsia="Times New Roman" w:hAnsi="Times New Roman" w:cs="Times New Roman"/>
          <w:sz w:val="24"/>
          <w:szCs w:val="24"/>
          <w:lang w:eastAsia="ru-RU"/>
        </w:rPr>
        <w:t>предусмотренным трудовым законодательством</w:t>
      </w:r>
      <w:r w:rsidRPr="00C95F6B">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C95F6B" w:rsidRPr="00C95F6B" w:rsidRDefault="00C95F6B" w:rsidP="00C95F6B">
      <w:pPr>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2.3.5.</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color w:val="000000"/>
          <w:sz w:val="24"/>
          <w:szCs w:val="24"/>
          <w:lang w:eastAsia="ru-RU"/>
        </w:rPr>
        <w:t>РФ.</w:t>
      </w:r>
    </w:p>
    <w:p w:rsidR="00C95F6B" w:rsidRPr="00C95F6B" w:rsidRDefault="00C95F6B" w:rsidP="00C95F6B">
      <w:pPr>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95F6B" w:rsidRPr="00C95F6B" w:rsidRDefault="00C95F6B" w:rsidP="00C95F6B">
      <w:pPr>
        <w:spacing w:after="0" w:line="240" w:lineRule="auto"/>
        <w:jc w:val="both"/>
        <w:rPr>
          <w:rFonts w:ascii="Times New Roman" w:hAnsi="Times New Roman" w:cs="Times New Roman"/>
          <w:b/>
          <w:sz w:val="24"/>
          <w:szCs w:val="24"/>
        </w:rPr>
      </w:pPr>
      <w:r w:rsidRPr="00C95F6B">
        <w:rPr>
          <w:rFonts w:ascii="Times New Roman" w:hAnsi="Times New Roman" w:cs="Times New Roman"/>
          <w:sz w:val="24"/>
          <w:szCs w:val="24"/>
        </w:rPr>
        <w:t xml:space="preserve">                        </w:t>
      </w:r>
      <w:r w:rsidRPr="00C95F6B">
        <w:rPr>
          <w:rFonts w:ascii="Times New Roman" w:hAnsi="Times New Roman" w:cs="Times New Roman"/>
          <w:b/>
          <w:sz w:val="24"/>
          <w:szCs w:val="24"/>
        </w:rPr>
        <w:t xml:space="preserve">             III. РАБОЧЕЕ ВРЕМЯ И ВРЕМЯ ОТДЫХА</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3. Стороны пришли к соглашению о том, что:</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В соответствии с частью третьей статьи 333 ТК РФ в зависимости от должности и (или) специальности педагогических работников с учётом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3.1.1.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w:t>
      </w:r>
      <w:r w:rsidRPr="00C95F6B">
        <w:rPr>
          <w:rFonts w:ascii="Times New Roman" w:hAnsi="Times New Roman" w:cs="Times New Roman"/>
          <w:sz w:val="24"/>
          <w:szCs w:val="24"/>
        </w:rPr>
        <w:lastRenderedPageBreak/>
        <w:t>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с учётом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3.1.2 Режим рабочего времени и время отдыха педагогических и других работников образовательных организаций, включающий представление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разработанными в соответствии с ТК РФ, федеральными законами и иными нормативными правовыми актами.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3.1.3. Условия выполнения и объём учебной нагрузки руководителю, образовательной организации  определяет  учредитель.</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3.1.4. Для руководителя, старшего воспитателя,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3.1.5. Для работников и руководителей организации,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3.1.9. 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3.1.10. Режим рабочего времени работников в течение недели пятидневная с двумя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Общим выходным днем является суббота, воскресенье и праздничные дни.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3.1.11. Привлечение работодателем работников в сверхурочной работе допускается только с письменного согласия работника и компенсируется в соответствии с трудовым законодательством.</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3.1.12. Работодатель может привлекать работников к сверхурочным работам в соответствии со статьей 99 ТК РФ только с предварительного согласия выбранного органа первичной профсоюзной организации.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3.1.13. К сверхурочной работе не допускается беременные женщины, работники в возрасте до 18 лет, другие категории работников в соответствии с ТК РФ и иными федеральными законами.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3.1.14.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w:t>
      </w:r>
      <w:r w:rsidRPr="00C95F6B">
        <w:rPr>
          <w:rFonts w:ascii="Times New Roman" w:hAnsi="Times New Roman" w:cs="Times New Roman"/>
          <w:sz w:val="24"/>
          <w:szCs w:val="24"/>
        </w:rPr>
        <w:lastRenderedPageBreak/>
        <w:t>за работу в выходной и нерабочий праздничный день, конкретные размеры которой устанавливаются положением об оплате труда работников.</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3.1.15.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Для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3.1.18. Педагогическим работникам предоставляется ежегодный основной удлинённый оплачиваемый отпуск, продолжительностью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3.1.19. 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за работу с вредными условиями труда не менее  6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за ненормированный рабочий день не менее 3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Работникам, занятым на работах с вредными условиями труда, обеспечивается право на дополнительный отпуск и сокращенный рабочий день.</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Одному из родителей (опекуну, попечителю) для ухода за детьми- инвалидами по его письменному заявлению могут предоставляться не менее 4-х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не менее 3-х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Перечень должностей этих работников и продолжительность дополнительного оплачиваемого отпуска за ненормированный рабочий день, работу с вредными и (или) опасными условиями труда определяется (с учётом результатов специальной оценки условий труда) организацией самостоятельно в коллективном договоре, соглашении или локальном нормативном </w:t>
      </w:r>
      <w:r w:rsidRPr="00C95F6B">
        <w:rPr>
          <w:rFonts w:ascii="Times New Roman" w:hAnsi="Times New Roman" w:cs="Times New Roman"/>
          <w:sz w:val="24"/>
          <w:szCs w:val="24"/>
        </w:rPr>
        <w:lastRenderedPageBreak/>
        <w:t>акте, принимаемом по согласованию с выборным органом первичной профсоюзной организации в порядке и продолжительностью не менее количества календарных дней, установленных статьёй 119 ТК РФ.</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не менее 3-х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3.1.20.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3.1.21.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3.1.22.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3.1.23. Дополнительный отпуск без сохранения заработной платы предоставляется работнику по его письменному заявлению в следующих случаях:</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для сопровождения 1 сентября детей обучающихся по образовательным программам начального общего образования– 1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рождения ребёнка – 2календарных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бракосочетания детей работников – 1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бракосочетания работника – 3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похорон близких родственников – 3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для проводов детей на военную службу – 1 календарный день</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не освобождённой работы в выборном органе первичной профсоюзной организации: председателю – 1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работникам, имеющим родителей в возрасте 80 лет и старше 1 день в квартал..</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родителям, воспитывающим двух или более детей в возрасте до 14 лет – 14 календарных дней;</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в связи с переездом на новое место жительства – 2 календарных дня;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тяжелого заболевания близкого родственника – 1 календарный день;</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участникам Великой Отечественной войны – до 35 календарных дней в году;</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работающим пенсионерам по старости (по возрасту) – до 14 календарных дней в году;</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lastRenderedPageBreak/>
        <w:t>- работающим инвалидам – до 60 календарных дней в году.</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3.1.24. Исчисление среднего заработка для оплаты ежегодного отпуска производится в соответствии со статьёй 139 ТК РФ.</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3.2. Выборный орган первичной профсоюзной организации обязуется: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3.2.1.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3.2.4. 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Минобрнауки России от 11 мая 2016 г. № 536</w:t>
      </w:r>
    </w:p>
    <w:p w:rsidR="00C95F6B" w:rsidRPr="00C95F6B" w:rsidRDefault="00C95F6B" w:rsidP="00C95F6B">
      <w:pPr>
        <w:spacing w:after="0" w:line="240" w:lineRule="auto"/>
        <w:jc w:val="both"/>
        <w:rPr>
          <w:rFonts w:ascii="Times New Roman" w:hAnsi="Times New Roman" w:cs="Times New Roman"/>
          <w:sz w:val="24"/>
          <w:szCs w:val="24"/>
        </w:rPr>
      </w:pPr>
    </w:p>
    <w:p w:rsidR="00C95F6B" w:rsidRPr="00C95F6B" w:rsidRDefault="00C95F6B" w:rsidP="00C95F6B">
      <w:pPr>
        <w:spacing w:after="0" w:line="240" w:lineRule="auto"/>
        <w:ind w:firstLine="709"/>
        <w:contextualSpacing/>
        <w:jc w:val="center"/>
        <w:rPr>
          <w:rFonts w:ascii="Times New Roman" w:eastAsia="Times New Roman" w:hAnsi="Times New Roman" w:cs="Times New Roman"/>
          <w:b/>
          <w:bCs/>
          <w:caps/>
          <w:sz w:val="24"/>
          <w:szCs w:val="24"/>
          <w:lang w:eastAsia="ru-RU"/>
        </w:rPr>
      </w:pPr>
      <w:r w:rsidRPr="00C95F6B">
        <w:rPr>
          <w:rFonts w:ascii="Times New Roman" w:eastAsia="Times New Roman" w:hAnsi="Times New Roman" w:cs="Times New Roman"/>
          <w:b/>
          <w:bCs/>
          <w:caps/>
          <w:sz w:val="24"/>
          <w:szCs w:val="24"/>
          <w:lang w:val="en-US" w:eastAsia="ru-RU"/>
        </w:rPr>
        <w:t>IV</w:t>
      </w:r>
      <w:r w:rsidRPr="00C95F6B">
        <w:rPr>
          <w:rFonts w:ascii="Times New Roman" w:eastAsia="Times New Roman" w:hAnsi="Times New Roman" w:cs="Times New Roman"/>
          <w:b/>
          <w:bCs/>
          <w:caps/>
          <w:sz w:val="24"/>
          <w:szCs w:val="24"/>
          <w:lang w:eastAsia="ru-RU"/>
        </w:rPr>
        <w:t>. Оплата и нормирование труда</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4.1.</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C95F6B" w:rsidRPr="00C95F6B" w:rsidRDefault="00C95F6B" w:rsidP="00C95F6B">
      <w:pPr>
        <w:spacing w:after="0" w:line="240" w:lineRule="auto"/>
        <w:ind w:firstLine="709"/>
        <w:contextualSpacing/>
        <w:jc w:val="both"/>
        <w:rPr>
          <w:rFonts w:ascii="Times New Roman" w:eastAsia="MS Mincho" w:hAnsi="Times New Roman" w:cs="Times New Roman"/>
          <w:i/>
          <w:iCs/>
          <w:color w:val="FF0000"/>
          <w:sz w:val="24"/>
          <w:szCs w:val="24"/>
          <w:lang w:eastAsia="ru-RU"/>
        </w:rPr>
      </w:pPr>
      <w:r w:rsidRPr="00C95F6B">
        <w:rPr>
          <w:rFonts w:ascii="Times New Roman" w:eastAsia="MS Mincho" w:hAnsi="Times New Roman" w:cs="Times New Roman"/>
          <w:sz w:val="24"/>
          <w:szCs w:val="24"/>
          <w:lang w:eastAsia="ru-RU"/>
        </w:rPr>
        <w:t>4.1.1.</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 xml:space="preserve">Днями выплаты заработной платы являются: </w:t>
      </w:r>
      <w:r w:rsidRPr="00C95F6B">
        <w:rPr>
          <w:rFonts w:ascii="Times New Roman" w:eastAsia="MS Mincho" w:hAnsi="Times New Roman" w:cs="Times New Roman"/>
          <w:color w:val="FF0000"/>
          <w:sz w:val="24"/>
          <w:szCs w:val="24"/>
          <w:u w:val="single"/>
          <w:lang w:eastAsia="ru-RU"/>
        </w:rPr>
        <w:t xml:space="preserve">зарплата- 6 числа (зарплата) </w:t>
      </w:r>
      <w:r w:rsidRPr="00C95F6B">
        <w:rPr>
          <w:rFonts w:ascii="Times New Roman" w:eastAsia="MS Mincho" w:hAnsi="Times New Roman" w:cs="Times New Roman"/>
          <w:iCs/>
          <w:color w:val="FF0000"/>
          <w:sz w:val="24"/>
          <w:szCs w:val="24"/>
          <w:u w:val="single"/>
          <w:lang w:eastAsia="ru-RU"/>
        </w:rPr>
        <w:t>следующего месяца за предыдущий месяц, аванс 21 числа текущего месяца (аванс).</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4.1.2.</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C95F6B" w:rsidRPr="00C95F6B" w:rsidRDefault="00C95F6B" w:rsidP="00C95F6B">
      <w:pPr>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C95F6B">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iCs/>
          <w:sz w:val="24"/>
          <w:szCs w:val="24"/>
          <w:lang w:eastAsia="ru-RU"/>
        </w:rPr>
        <w:t>размеров и оснований произведенных удержаний;</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iCs/>
          <w:sz w:val="24"/>
          <w:szCs w:val="24"/>
          <w:lang w:eastAsia="ru-RU"/>
        </w:rPr>
        <w:t>общей денежной суммы, подлежащей выплате.</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4.1.3. </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4.1.4. Работник обязан получать расчетный листок на руки.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MS Mincho" w:hAnsi="Times New Roman" w:cs="Times New Roman"/>
          <w:sz w:val="24"/>
          <w:szCs w:val="24"/>
          <w:lang w:eastAsia="ru-RU"/>
        </w:rPr>
        <w:t>4.2.</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Пестречинского муниципального района Республики Татарстан №971 от 25.06.2018, Положением об оплате труда работников муниципального образовательного учреждения.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C95F6B">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работе в ночное время, выходные и нерабочие праздничные дни и при выполнении работ в других условиях, отклоняющихся от нормальных);</w:t>
      </w:r>
      <w:r w:rsidRPr="00C95F6B">
        <w:rPr>
          <w:rFonts w:ascii="Times New Roman" w:eastAsia="MS Mincho" w:hAnsi="Times New Roman" w:cs="Times New Roman"/>
          <w:sz w:val="24"/>
          <w:szCs w:val="24"/>
          <w:lang w:eastAsia="ru-RU"/>
        </w:rPr>
        <w:t xml:space="preserve"> выплаты стимулирующего характера;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95F6B" w:rsidRPr="00C95F6B" w:rsidRDefault="00C95F6B" w:rsidP="00C95F6B">
      <w:pPr>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MS Mincho" w:hAnsi="Times New Roman" w:cs="Times New Roman"/>
          <w:sz w:val="24"/>
          <w:szCs w:val="24"/>
          <w:lang w:eastAsia="ru-RU"/>
        </w:rPr>
        <w:t>4.4.</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В случае задержки выплаты заработной</w:t>
      </w:r>
      <w:r w:rsidRPr="00C95F6B">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95F6B">
        <w:rPr>
          <w:rFonts w:ascii="Times New Roman" w:eastAsia="Times New Roman" w:hAnsi="Times New Roman" w:cs="Times New Roman"/>
          <w:iCs/>
          <w:sz w:val="24"/>
          <w:szCs w:val="24"/>
          <w:lang w:eastAsia="ru-RU"/>
        </w:rPr>
        <w:t>.</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sz w:val="24"/>
          <w:szCs w:val="24"/>
          <w:lang w:eastAsia="ru-RU"/>
        </w:rPr>
        <w:t>4.6.</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При нарушении</w:t>
      </w:r>
      <w:r w:rsidRPr="00C95F6B">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4.7.</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95F6B" w:rsidRPr="00C95F6B" w:rsidRDefault="00C95F6B" w:rsidP="00C95F6B">
      <w:pPr>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C95F6B">
        <w:rPr>
          <w:rFonts w:ascii="Times New Roman" w:eastAsia="MS Mincho" w:hAnsi="Times New Roman" w:cs="Times New Roman"/>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MS Mincho" w:hAnsi="Times New Roman" w:cs="Times New Roman"/>
          <w:sz w:val="24"/>
          <w:szCs w:val="24"/>
          <w:lang w:eastAsia="ru-RU"/>
        </w:rPr>
        <w:t xml:space="preserve">при присуждении ученой степени доктора или кандидата наук – со дня принятия </w:t>
      </w:r>
      <w:r w:rsidRPr="00C95F6B">
        <w:rPr>
          <w:rFonts w:ascii="Times New Roman" w:eastAsia="Times New Roman" w:hAnsi="Times New Roman" w:cs="Times New Roman"/>
          <w:bCs/>
          <w:iCs/>
          <w:sz w:val="24"/>
          <w:szCs w:val="24"/>
          <w:lang w:eastAsia="ru-RU"/>
        </w:rPr>
        <w:t xml:space="preserve">Министерством науки и высшего образования Российской Федерации </w:t>
      </w:r>
      <w:r w:rsidRPr="00C95F6B">
        <w:rPr>
          <w:rFonts w:ascii="Times New Roman" w:eastAsia="MS Mincho" w:hAnsi="Times New Roman" w:cs="Times New Roman"/>
          <w:sz w:val="24"/>
          <w:szCs w:val="24"/>
          <w:lang w:eastAsia="ru-RU"/>
        </w:rPr>
        <w:t>решения о выдаче соответствующего диплома;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4.8.</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4.9.</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w:t>
      </w:r>
      <w:r w:rsidRPr="00C95F6B">
        <w:rPr>
          <w:rFonts w:ascii="Times New Roman" w:eastAsia="Times New Roman" w:hAnsi="Times New Roman" w:cs="Times New Roman"/>
          <w:sz w:val="24"/>
          <w:szCs w:val="24"/>
          <w:lang w:eastAsia="ru-RU"/>
        </w:rPr>
        <w:lastRenderedPageBreak/>
        <w:t>не может быть менее 4% тарифной ставки (оклада), установленной для различных видов работ с нормальными условиями труда.</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lang w:eastAsia="ru-RU"/>
        </w:rPr>
        <w:t>4.10.</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rPr>
        <w:t>На установление работникам выплат стимулирующего характера направляется из средств фонда заработной платы.</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4.11.</w:t>
      </w:r>
      <w:r w:rsidRPr="00C95F6B">
        <w:rPr>
          <w:rFonts w:ascii="Times New Roman" w:eastAsia="Arial Unicode MS" w:hAnsi="Times New Roman" w:cs="Times New Roman"/>
          <w:kern w:val="1"/>
          <w:sz w:val="24"/>
          <w:szCs w:val="24"/>
          <w:lang w:eastAsia="ru-RU"/>
        </w:rPr>
        <w:t> </w:t>
      </w:r>
      <w:r w:rsidRPr="00C95F6B">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4.14.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 xml:space="preserve">      4.16.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деятельности(выхода из отпуска) в случае, если срок действия квалификационной категории истек:</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-в период нахождения педагогического работника в отпуске по беременности и родам и уходу за ребенком до достижения им трех лет, либо срок её действия заканчивается в текущем году;</w:t>
      </w:r>
    </w:p>
    <w:p w:rsidR="00C95F6B" w:rsidRPr="00C95F6B" w:rsidRDefault="00C95F6B" w:rsidP="00C95F6B">
      <w:pPr>
        <w:tabs>
          <w:tab w:val="left" w:pos="619"/>
        </w:tabs>
        <w:spacing w:after="0" w:line="240" w:lineRule="auto"/>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заключения(справки) о наличии заболевания, вызвавшего длительную потерю трудоспособности;</w:t>
      </w:r>
    </w:p>
    <w:p w:rsidR="00C95F6B" w:rsidRPr="00C95F6B" w:rsidRDefault="00C95F6B" w:rsidP="00C95F6B">
      <w:pPr>
        <w:spacing w:after="0" w:line="240" w:lineRule="auto"/>
        <w:ind w:firstLine="284"/>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один год.</w:t>
      </w:r>
    </w:p>
    <w:p w:rsidR="00C95F6B" w:rsidRPr="00C95F6B" w:rsidRDefault="00C95F6B" w:rsidP="00C95F6B">
      <w:pPr>
        <w:spacing w:after="0" w:line="240" w:lineRule="auto"/>
        <w:ind w:firstLine="284"/>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Сохранить за педагогическими работниками уровень оплаты труда, с учетом имевшийся квалификационной категории в случае истечения срока её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95F6B" w:rsidRPr="00C95F6B" w:rsidRDefault="00C95F6B" w:rsidP="00C95F6B">
      <w:pPr>
        <w:spacing w:after="0" w:line="240" w:lineRule="auto"/>
        <w:ind w:firstLine="284"/>
        <w:jc w:val="both"/>
        <w:rPr>
          <w:rFonts w:ascii="Times New Roman" w:eastAsia="Times New Roman" w:hAnsi="Times New Roman" w:cs="Times New Roman"/>
          <w:sz w:val="24"/>
          <w:szCs w:val="24"/>
        </w:rPr>
      </w:pPr>
    </w:p>
    <w:p w:rsidR="00C95F6B" w:rsidRPr="00C95F6B" w:rsidRDefault="00C95F6B" w:rsidP="00C95F6B">
      <w:pPr>
        <w:spacing w:after="0" w:line="240" w:lineRule="auto"/>
        <w:jc w:val="center"/>
        <w:rPr>
          <w:rFonts w:ascii="Times New Roman" w:eastAsia="Times New Roman" w:hAnsi="Times New Roman" w:cs="Times New Roman"/>
          <w:b/>
          <w:bCs/>
          <w:caps/>
          <w:sz w:val="24"/>
          <w:szCs w:val="24"/>
          <w:lang w:eastAsia="ru-RU"/>
        </w:rPr>
      </w:pPr>
      <w:r w:rsidRPr="00C95F6B">
        <w:rPr>
          <w:rFonts w:ascii="Times New Roman" w:eastAsia="Times New Roman" w:hAnsi="Times New Roman" w:cs="Times New Roman"/>
          <w:b/>
          <w:bCs/>
          <w:caps/>
          <w:sz w:val="24"/>
          <w:szCs w:val="24"/>
          <w:lang w:val="en-US" w:eastAsia="ru-RU"/>
        </w:rPr>
        <w:t>V</w:t>
      </w:r>
      <w:r w:rsidRPr="00C95F6B">
        <w:rPr>
          <w:rFonts w:ascii="Times New Roman" w:eastAsia="Times New Roman" w:hAnsi="Times New Roman" w:cs="Times New Roman"/>
          <w:b/>
          <w:bCs/>
          <w:caps/>
          <w:sz w:val="24"/>
          <w:szCs w:val="24"/>
          <w:lang w:eastAsia="ru-RU"/>
        </w:rPr>
        <w:t>. Социальные гарантии и меры социальной поддержки</w:t>
      </w:r>
    </w:p>
    <w:p w:rsidR="00C95F6B" w:rsidRPr="00C95F6B" w:rsidRDefault="00C95F6B" w:rsidP="00C95F6B">
      <w:pPr>
        <w:numPr>
          <w:ilvl w:val="0"/>
          <w:numId w:val="2"/>
        </w:numPr>
        <w:tabs>
          <w:tab w:val="left" w:pos="5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Стороны договорились о том, что:</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5.1.1. Ежегодно, по окончании финансового года, информировать работников, в том числе на общем собрании (конференции)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5.1.2. В целях обеспечения повышения уровня социальной защищенности работников образовательной организации,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образовательной организации,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 предоставления работникам права пользования за счет средств образовательной организации санаторно-курортным лечением, санаториями-профилакториями и спортивно-оздоровительными лагерями и т.д.</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5.2. Работодатель обязуется:</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5.2.1. Предоставлять гарантии и компенсации работникам во всех случаях, предусмотренных трудовым законодательством, а также соглашением, заключенным учредителем образовательной организации, и настоящим коллективным договором.</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5.2.2. 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C95F6B">
        <w:rPr>
          <w:rFonts w:ascii="Times New Roman" w:eastAsia="Times New Roman" w:hAnsi="Times New Roman" w:cs="Times New Roman"/>
          <w:i/>
          <w:iCs/>
          <w:sz w:val="24"/>
          <w:szCs w:val="24"/>
          <w:lang w:eastAsia="ru-RU"/>
        </w:rPr>
        <w:t>.</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5.2.3. 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5.2.4. Проводить спортивную работу среди работников образовательной организации, оказывать им помощь в организации работы спортивных кружков  по различным видам спорта.</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5.2.5. Предоставлять выборному органу первичной профсоюзной организации в установленном по согласованию с ним порядке бесплатно актовый зал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5.2.6.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5.2.7. 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5.2.9.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 ТК РФ).</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5.2.10.Работники,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5.3. Выборный орган первичной профсоюзной организации обязуется:</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5.3.1. Не позднее, чем за один месяц до принятия работодателем плана финансово-хозяйственной деятельности на предстоящий год представлять работодателю с учетом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C95F6B" w:rsidRPr="00C95F6B" w:rsidRDefault="00C95F6B" w:rsidP="00C95F6B">
      <w:pPr>
        <w:spacing w:after="0" w:line="240" w:lineRule="auto"/>
        <w:ind w:firstLine="284"/>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5.3.2. Ежегодно выделять для членов Профсоюза денежные средства по  направлениям:</w:t>
      </w:r>
    </w:p>
    <w:p w:rsidR="00C95F6B" w:rsidRPr="00C95F6B" w:rsidRDefault="00C95F6B" w:rsidP="00C95F6B">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оказание материальной помощи;</w:t>
      </w:r>
    </w:p>
    <w:p w:rsidR="00C95F6B" w:rsidRPr="00C95F6B" w:rsidRDefault="00C95F6B" w:rsidP="00C95F6B">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организация оздоровления;</w:t>
      </w:r>
    </w:p>
    <w:p w:rsidR="00C95F6B" w:rsidRPr="00C95F6B" w:rsidRDefault="00C95F6B" w:rsidP="00C95F6B">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организация культурно-массовых и спортивных мероприятий;</w:t>
      </w:r>
    </w:p>
    <w:p w:rsidR="00C95F6B" w:rsidRPr="00C95F6B" w:rsidRDefault="00C95F6B" w:rsidP="00C95F6B">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социальные программы для членов Профсоюза;</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     5.4.</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sz w:val="24"/>
          <w:szCs w:val="24"/>
          <w:lang w:eastAsia="ru-RU"/>
        </w:rPr>
        <w:t>Стороны обязуются в качестве награждения  работников организации  применять нематериальные виды поощрений:</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-объявление благодарности за добросовестное исполнение трудовых обязанностей;</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C95F6B">
        <w:rPr>
          <w:rFonts w:ascii="Times New Roman" w:hAnsi="Times New Roman" w:cs="Times New Roman"/>
          <w:sz w:val="24"/>
          <w:szCs w:val="24"/>
        </w:rPr>
        <w:t>-награждение Благодарственным письмом за продолжительную и безупречную работу, добросовестное исполнение трудовых обязанностей в течение 5 лет.</w:t>
      </w:r>
      <w:r w:rsidRPr="00C95F6B">
        <w:rPr>
          <w:rFonts w:ascii="Times New Roman" w:hAnsi="Times New Roman" w:cs="Times New Roman"/>
          <w:sz w:val="24"/>
          <w:szCs w:val="24"/>
        </w:rPr>
        <w:br/>
        <w:t>– награждение Почетной грамотой за продолжительную и безупречную работу, за добросовестное исполнение трудовых обязанностей в течение  10 лет.</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5.5. Участвовать в реализации социальных проектов Республиканской и территориальных организаций Общероссийского Профсоюза образования:</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-льготные путевки в санатории ФПРТ, объединения профкурорт ФПРТ;</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-отдых в Крым по проекту «За здоровьем в Крым»; </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pacing w:val="-4"/>
          <w:sz w:val="24"/>
          <w:szCs w:val="24"/>
          <w:lang w:eastAsia="ru-RU"/>
        </w:rPr>
      </w:pPr>
      <w:r w:rsidRPr="00C95F6B">
        <w:rPr>
          <w:rFonts w:ascii="Times New Roman" w:eastAsia="Times New Roman" w:hAnsi="Times New Roman" w:cs="Times New Roman"/>
          <w:iCs/>
          <w:spacing w:val="-4"/>
          <w:sz w:val="24"/>
          <w:szCs w:val="24"/>
          <w:lang w:eastAsia="ru-RU"/>
        </w:rPr>
        <w:t xml:space="preserve">     -санаторный отдых по программе «Тур выходного дня»;</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-льготный потребительский кредит в кредитных организациях на территории Республики Татарстан;</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lastRenderedPageBreak/>
        <w:t xml:space="preserve"> - единовременная материальная помощь членам Профсоюза из республиканского фонда «Социальная поддержка членов Профсоюза» </w:t>
      </w:r>
    </w:p>
    <w:p w:rsidR="00C95F6B" w:rsidRPr="00C95F6B" w:rsidRDefault="00C95F6B" w:rsidP="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4"/>
          <w:szCs w:val="24"/>
          <w:lang w:eastAsia="ru-RU"/>
        </w:rPr>
      </w:pPr>
      <w:r w:rsidRPr="00C95F6B">
        <w:rPr>
          <w:rFonts w:ascii="Times New Roman" w:eastAsia="Times New Roman" w:hAnsi="Times New Roman" w:cs="Times New Roman"/>
          <w:iCs/>
          <w:sz w:val="24"/>
          <w:szCs w:val="24"/>
          <w:lang w:eastAsia="ru-RU"/>
        </w:rPr>
        <w:t xml:space="preserve">     5.6. Организовать у</w:t>
      </w:r>
      <w:r w:rsidRPr="00C95F6B">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r w:rsidRPr="00C95F6B">
        <w:rPr>
          <w:rFonts w:ascii="Times New Roman" w:eastAsia="Times New Roman" w:hAnsi="Times New Roman" w:cs="Times New Roman"/>
          <w:bCs/>
          <w:iCs/>
          <w:sz w:val="24"/>
          <w:szCs w:val="24"/>
          <w:lang w:val="en-US" w:eastAsia="ru-RU"/>
        </w:rPr>
        <w:t>Profcards</w:t>
      </w:r>
      <w:r w:rsidRPr="00C95F6B">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C95F6B" w:rsidRPr="00C95F6B" w:rsidRDefault="00C95F6B" w:rsidP="00C95F6B">
      <w:pPr>
        <w:spacing w:after="0" w:line="240" w:lineRule="auto"/>
        <w:ind w:firstLine="709"/>
        <w:jc w:val="both"/>
        <w:rPr>
          <w:rFonts w:ascii="Times New Roman" w:eastAsia="Times New Roman" w:hAnsi="Times New Roman" w:cs="Times New Roman"/>
          <w:b/>
          <w:bCs/>
          <w:caps/>
          <w:sz w:val="24"/>
          <w:szCs w:val="24"/>
          <w:lang w:eastAsia="ru-RU"/>
        </w:rPr>
      </w:pPr>
    </w:p>
    <w:p w:rsidR="00C95F6B" w:rsidRPr="00C95F6B" w:rsidRDefault="00C95F6B" w:rsidP="00C95F6B">
      <w:pPr>
        <w:spacing w:after="0" w:line="240" w:lineRule="auto"/>
        <w:ind w:firstLine="709"/>
        <w:jc w:val="center"/>
        <w:rPr>
          <w:rFonts w:ascii="Times New Roman" w:eastAsia="Times New Roman" w:hAnsi="Times New Roman" w:cs="Times New Roman"/>
          <w:b/>
          <w:bCs/>
          <w:caps/>
          <w:sz w:val="24"/>
          <w:szCs w:val="24"/>
          <w:lang w:eastAsia="ru-RU"/>
        </w:rPr>
      </w:pPr>
      <w:r w:rsidRPr="00C95F6B">
        <w:rPr>
          <w:rFonts w:ascii="Times New Roman" w:eastAsia="Times New Roman" w:hAnsi="Times New Roman" w:cs="Times New Roman"/>
          <w:b/>
          <w:bCs/>
          <w:caps/>
          <w:sz w:val="24"/>
          <w:szCs w:val="24"/>
          <w:lang w:val="en-US" w:eastAsia="ru-RU"/>
        </w:rPr>
        <w:t>VI</w:t>
      </w:r>
      <w:r w:rsidRPr="00C95F6B">
        <w:rPr>
          <w:rFonts w:ascii="Times New Roman" w:eastAsia="Times New Roman" w:hAnsi="Times New Roman" w:cs="Times New Roman"/>
          <w:b/>
          <w:bCs/>
          <w:caps/>
          <w:sz w:val="24"/>
          <w:szCs w:val="24"/>
          <w:lang w:eastAsia="ru-RU"/>
        </w:rPr>
        <w:t>. Охрана труда и здоровья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Стороны рассматривают охрану труда и здоровья работников </w:t>
      </w:r>
      <w:r w:rsidRPr="00C95F6B">
        <w:rPr>
          <w:rFonts w:ascii="Times New Roman" w:hAnsi="Times New Roman" w:cs="Times New Roman"/>
          <w:color w:val="000000"/>
          <w:sz w:val="24"/>
          <w:szCs w:val="24"/>
        </w:rPr>
        <w:t>образовательной организации</w:t>
      </w:r>
      <w:r w:rsidRPr="00C95F6B">
        <w:rPr>
          <w:rFonts w:ascii="Times New Roman" w:hAnsi="Times New Roman" w:cs="Times New Roman"/>
          <w:sz w:val="24"/>
          <w:szCs w:val="24"/>
        </w:rPr>
        <w:t xml:space="preserve"> в качестве одного из приоритетных направлений деятельности.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6.1.</w:t>
      </w:r>
      <w:r w:rsidRPr="00C95F6B">
        <w:rPr>
          <w:rFonts w:ascii="Times New Roman" w:eastAsia="Arial Unicode MS" w:hAnsi="Times New Roman" w:cs="Times New Roman"/>
          <w:b/>
          <w:bCs/>
          <w:color w:val="000000"/>
          <w:kern w:val="2"/>
          <w:sz w:val="24"/>
          <w:szCs w:val="24"/>
          <w:lang w:eastAsia="ru-RU"/>
        </w:rPr>
        <w:t> </w:t>
      </w:r>
      <w:r w:rsidRPr="00C95F6B">
        <w:rPr>
          <w:rFonts w:ascii="Times New Roman" w:eastAsia="Times New Roman" w:hAnsi="Times New Roman" w:cs="Times New Roman"/>
          <w:b/>
          <w:bCs/>
          <w:sz w:val="24"/>
          <w:szCs w:val="24"/>
          <w:lang w:eastAsia="ru-RU"/>
        </w:rPr>
        <w:t>Стороны совместно обязуются:</w:t>
      </w:r>
    </w:p>
    <w:p w:rsidR="00C95F6B" w:rsidRPr="00C95F6B" w:rsidRDefault="00C95F6B" w:rsidP="00C95F6B">
      <w:pPr>
        <w:spacing w:after="0" w:line="240" w:lineRule="auto"/>
        <w:ind w:firstLine="709"/>
        <w:jc w:val="both"/>
        <w:rPr>
          <w:rFonts w:ascii="Times New Roman" w:hAnsi="Times New Roman" w:cs="Times New Roman"/>
          <w:i/>
          <w:iCs/>
          <w:sz w:val="24"/>
          <w:szCs w:val="24"/>
        </w:rPr>
      </w:pPr>
      <w:r w:rsidRPr="00C95F6B">
        <w:rPr>
          <w:rFonts w:ascii="Times New Roman" w:hAnsi="Times New Roman" w:cs="Times New Roman"/>
          <w:sz w:val="24"/>
          <w:szCs w:val="24"/>
        </w:rPr>
        <w:t>6.1.1.</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C95F6B">
        <w:rPr>
          <w:rFonts w:ascii="Times New Roman" w:hAnsi="Times New Roman" w:cs="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95F6B">
        <w:rPr>
          <w:rFonts w:ascii="Times New Roman" w:hAnsi="Times New Roman" w:cs="Times New Roman"/>
          <w:i/>
          <w:iCs/>
          <w:sz w:val="24"/>
          <w:szCs w:val="24"/>
        </w:rPr>
        <w:t>.</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6.1.2.</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6.1.3.</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sidRPr="00C95F6B">
        <w:rPr>
          <w:rFonts w:ascii="Times New Roman" w:eastAsia="Times New Roman" w:hAnsi="Times New Roman" w:cs="Times New Roman"/>
          <w:bCs/>
          <w:sz w:val="24"/>
          <w:szCs w:val="24"/>
          <w:lang w:eastAsia="ru-RU"/>
        </w:rPr>
        <w:t>ой</w:t>
      </w:r>
      <w:r w:rsidRPr="00C95F6B">
        <w:rPr>
          <w:rFonts w:ascii="Times New Roman" w:eastAsia="Times New Roman" w:hAnsi="Times New Roman" w:cs="Times New Roman"/>
          <w:sz w:val="24"/>
          <w:szCs w:val="24"/>
          <w:lang w:eastAsia="ru-RU"/>
        </w:rPr>
        <w:t xml:space="preserve"> комиссий по охране труда.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6.1.4.</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Обеспечивать:</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-своевременное расследование несчастных случаев;</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6.1.5.</w:t>
      </w:r>
      <w:r w:rsidRPr="00C95F6B">
        <w:rPr>
          <w:rFonts w:ascii="Times New Roman" w:eastAsia="Arial Unicode MS" w:hAnsi="Times New Roman" w:cs="Times New Roman"/>
          <w:kern w:val="2"/>
          <w:sz w:val="24"/>
          <w:szCs w:val="24"/>
          <w:lang w:eastAsia="ru-RU"/>
        </w:rPr>
        <w:t> </w:t>
      </w:r>
      <w:r w:rsidRPr="00C95F6B">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образовательной организации, состоянием условий и охраны труда, выполнением раздела по охране труда коллективного договора, соглашения по охране труда.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6.1.6.</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6.1.7.</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6.1.8.</w:t>
      </w:r>
      <w:r w:rsidRPr="00C95F6B">
        <w:rPr>
          <w:rFonts w:ascii="Times New Roman" w:eastAsia="Arial Unicode MS" w:hAnsi="Times New Roman" w:cs="Times New Roman"/>
          <w:color w:val="000000"/>
          <w:kern w:val="2"/>
          <w:sz w:val="24"/>
          <w:szCs w:val="24"/>
          <w:lang w:eastAsia="ru-RU"/>
        </w:rPr>
        <w:t> </w:t>
      </w:r>
      <w:r w:rsidRPr="00C95F6B">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95F6B" w:rsidRPr="00C95F6B" w:rsidRDefault="00C95F6B" w:rsidP="00C95F6B">
      <w:pPr>
        <w:spacing w:after="0" w:line="240" w:lineRule="auto"/>
        <w:ind w:firstLine="709"/>
        <w:jc w:val="both"/>
        <w:rPr>
          <w:rFonts w:ascii="Times New Roman" w:hAnsi="Times New Roman" w:cs="Times New Roman"/>
          <w:b/>
          <w:bCs/>
          <w:sz w:val="24"/>
          <w:szCs w:val="24"/>
        </w:rPr>
      </w:pPr>
      <w:r w:rsidRPr="00C95F6B">
        <w:rPr>
          <w:rFonts w:ascii="Times New Roman" w:hAnsi="Times New Roman" w:cs="Times New Roman"/>
          <w:b/>
          <w:bCs/>
          <w:sz w:val="24"/>
          <w:szCs w:val="24"/>
        </w:rPr>
        <w:t>6.2.</w:t>
      </w:r>
      <w:r w:rsidRPr="00C95F6B">
        <w:rPr>
          <w:rFonts w:ascii="Times New Roman" w:eastAsia="Arial Unicode MS" w:hAnsi="Times New Roman" w:cs="Times New Roman"/>
          <w:b/>
          <w:bCs/>
          <w:color w:val="000000"/>
          <w:kern w:val="2"/>
          <w:sz w:val="24"/>
          <w:szCs w:val="24"/>
        </w:rPr>
        <w:t> </w:t>
      </w:r>
      <w:r w:rsidRPr="00C95F6B">
        <w:rPr>
          <w:rFonts w:ascii="Times New Roman" w:hAnsi="Times New Roman" w:cs="Times New Roman"/>
          <w:b/>
          <w:bCs/>
          <w:sz w:val="24"/>
          <w:szCs w:val="24"/>
        </w:rPr>
        <w:t>Работодатель обязуется:</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6.2.1. Обеспечивать безопасные и здоровые условия труда.</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6.2.2.</w:t>
      </w:r>
      <w:r w:rsidRPr="00C95F6B">
        <w:rPr>
          <w:rFonts w:ascii="Times New Roman" w:eastAsia="Times New Roman" w:hAnsi="Times New Roman" w:cs="Times New Roman"/>
          <w:sz w:val="24"/>
          <w:szCs w:val="24"/>
        </w:rPr>
        <w:t xml:space="preserve"> Обеспечивать создание безопасных условий труда, соответствующих требованиям охраны труда на каждом рабочем месте, а также безопасность работников и обучающихся при эксплуатации зданий, сооружений, оборудования и механизмов, режим труда и отдыха в соответствии с законодательством Российской Федерации, правилами внутреннего трудового распорядка.</w:t>
      </w:r>
    </w:p>
    <w:p w:rsidR="00C95F6B" w:rsidRPr="00C95F6B" w:rsidRDefault="00C95F6B" w:rsidP="00C95F6B">
      <w:pPr>
        <w:tabs>
          <w:tab w:val="left" w:pos="0"/>
        </w:tabs>
        <w:spacing w:after="0" w:line="240" w:lineRule="auto"/>
        <w:jc w:val="both"/>
        <w:rPr>
          <w:rFonts w:ascii="Times New Roman" w:hAnsi="Times New Roman" w:cs="Times New Roman"/>
          <w:bCs/>
          <w:iCs/>
          <w:sz w:val="24"/>
          <w:szCs w:val="24"/>
        </w:rPr>
      </w:pPr>
      <w:r w:rsidRPr="00C95F6B">
        <w:rPr>
          <w:rFonts w:ascii="Times New Roman" w:hAnsi="Times New Roman" w:cs="Times New Roman"/>
          <w:iCs/>
          <w:sz w:val="24"/>
          <w:szCs w:val="24"/>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C95F6B">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C95F6B" w:rsidRPr="00C95F6B" w:rsidRDefault="00C95F6B" w:rsidP="00C95F6B">
      <w:pPr>
        <w:tabs>
          <w:tab w:val="left" w:pos="993"/>
        </w:tabs>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lastRenderedPageBreak/>
        <w:t xml:space="preserve">6.2.4. </w:t>
      </w:r>
      <w:r w:rsidRPr="00C95F6B">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C95F6B">
        <w:rPr>
          <w:rFonts w:ascii="Times New Roman" w:hAnsi="Times New Roman" w:cs="Times New Roman"/>
          <w:bCs/>
          <w:iCs/>
          <w:sz w:val="24"/>
          <w:szCs w:val="24"/>
        </w:rPr>
        <w:t>по охране труда</w:t>
      </w:r>
      <w:r w:rsidRPr="00C95F6B">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C95F6B">
        <w:rPr>
          <w:rFonts w:ascii="Times New Roman" w:hAnsi="Times New Roman" w:cs="Times New Roman"/>
          <w:sz w:val="24"/>
          <w:szCs w:val="24"/>
        </w:rPr>
        <w:t xml:space="preserve">в размере не ниже установленных ст.226 ТК РФ. </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pacing w:val="-6"/>
          <w:sz w:val="24"/>
          <w:szCs w:val="24"/>
        </w:rPr>
        <w:t>6.2.5.</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95F6B">
        <w:rPr>
          <w:rFonts w:ascii="Times New Roman" w:hAnsi="Times New Roman" w:cs="Times New Roman"/>
          <w:bCs/>
          <w:sz w:val="24"/>
          <w:szCs w:val="24"/>
        </w:rPr>
        <w:t xml:space="preserve">(до </w:t>
      </w:r>
      <w:r w:rsidRPr="00C95F6B">
        <w:rPr>
          <w:rFonts w:ascii="Times New Roman" w:hAnsi="Times New Roman" w:cs="Times New Roman"/>
          <w:b/>
          <w:bCs/>
          <w:sz w:val="24"/>
          <w:szCs w:val="24"/>
        </w:rPr>
        <w:t>20</w:t>
      </w:r>
      <w:r w:rsidRPr="00C95F6B">
        <w:rPr>
          <w:rFonts w:ascii="Times New Roman" w:hAnsi="Times New Roman" w:cs="Times New Roman"/>
          <w:bCs/>
          <w:sz w:val="24"/>
          <w:szCs w:val="24"/>
        </w:rPr>
        <w:t xml:space="preserve"> %)</w:t>
      </w:r>
      <w:r w:rsidRPr="00C95F6B">
        <w:rPr>
          <w:rFonts w:ascii="Times New Roman" w:hAnsi="Times New Roman" w:cs="Times New Roman"/>
          <w:sz w:val="24"/>
          <w:szCs w:val="24"/>
        </w:rPr>
        <w:t xml:space="preserve"> </w:t>
      </w:r>
      <w:r w:rsidRPr="00C95F6B">
        <w:rPr>
          <w:rFonts w:ascii="Times New Roman" w:eastAsia="Times New Roman" w:hAnsi="Times New Roman" w:cs="Times New Roman"/>
          <w:sz w:val="24"/>
          <w:szCs w:val="24"/>
        </w:rPr>
        <w:t>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eastAsia="Times New Roman" w:hAnsi="Times New Roman" w:cs="Times New Roman"/>
          <w:sz w:val="24"/>
          <w:szCs w:val="24"/>
        </w:rPr>
        <w:t>6.2.6. 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Обеспечить  реализацию мероприятий, направленных на улучшение условий труда работников, по результатам проведенной специальной оценки условий труда.</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6.2.7.</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6.2.8. Обеспечить наличие правил, инструкций по охране труда и других обязательных материалов на рабочих местах.</w:t>
      </w:r>
    </w:p>
    <w:p w:rsidR="00C95F6B" w:rsidRPr="00C95F6B" w:rsidRDefault="00C95F6B" w:rsidP="00C95F6B">
      <w:pPr>
        <w:spacing w:after="0" w:line="240" w:lineRule="auto"/>
        <w:jc w:val="both"/>
        <w:rPr>
          <w:rFonts w:ascii="Times New Roman" w:hAnsi="Times New Roman" w:cs="Times New Roman"/>
          <w:bCs/>
          <w:sz w:val="24"/>
          <w:szCs w:val="24"/>
        </w:rPr>
      </w:pPr>
      <w:r w:rsidRPr="00C95F6B">
        <w:rPr>
          <w:rFonts w:ascii="Times New Roman" w:hAnsi="Times New Roman" w:cs="Times New Roman"/>
          <w:sz w:val="24"/>
          <w:szCs w:val="24"/>
        </w:rPr>
        <w:t xml:space="preserve">6.2.9.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C95F6B">
        <w:rPr>
          <w:rFonts w:ascii="Times New Roman" w:hAnsi="Times New Roman" w:cs="Times New Roman"/>
          <w:bCs/>
          <w:sz w:val="24"/>
          <w:szCs w:val="24"/>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r w:rsidRPr="00C95F6B">
        <w:rPr>
          <w:rFonts w:ascii="Times New Roman" w:eastAsia="Times New Roman" w:hAnsi="Times New Roman" w:cs="Times New Roman"/>
          <w:sz w:val="24"/>
          <w:szCs w:val="24"/>
        </w:rPr>
        <w:t xml:space="preserve"> Обеспечивать наличие инструкций по охране труда на рабочих местах. </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6.2.10. </w:t>
      </w:r>
      <w:r w:rsidRPr="00C95F6B">
        <w:rPr>
          <w:rFonts w:ascii="Times New Roman" w:hAnsi="Times New Roman" w:cs="Times New Roman"/>
          <w:iCs/>
          <w:sz w:val="24"/>
          <w:szCs w:val="24"/>
        </w:rPr>
        <w:t>Предоставлять гарантии и</w:t>
      </w:r>
      <w:r w:rsidRPr="00C95F6B">
        <w:rPr>
          <w:rFonts w:ascii="Times New Roman"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w:t>
      </w:r>
      <w:r w:rsidRPr="00C95F6B">
        <w:rPr>
          <w:rFonts w:ascii="Times New Roman" w:eastAsia="Times New Roman" w:hAnsi="Times New Roman" w:cs="Times New Roman"/>
          <w:sz w:val="24"/>
          <w:szCs w:val="24"/>
        </w:rPr>
        <w:t xml:space="preserve"> иными нормативными правовыми актами, содержащими государственные нормативные требования охраны труда.</w:t>
      </w:r>
    </w:p>
    <w:p w:rsidR="00C95F6B" w:rsidRPr="00C95F6B" w:rsidRDefault="00C95F6B" w:rsidP="00C95F6B">
      <w:pPr>
        <w:tabs>
          <w:tab w:val="left" w:pos="993"/>
        </w:tabs>
        <w:spacing w:after="0" w:line="240" w:lineRule="auto"/>
        <w:jc w:val="both"/>
        <w:rPr>
          <w:rFonts w:ascii="Times New Roman" w:hAnsi="Times New Roman" w:cs="Times New Roman"/>
          <w:sz w:val="24"/>
          <w:szCs w:val="24"/>
        </w:rPr>
      </w:pPr>
      <w:r w:rsidRPr="00C95F6B">
        <w:rPr>
          <w:rFonts w:ascii="Times New Roman" w:hAnsi="Times New Roman" w:cs="Times New Roman"/>
          <w:bCs/>
          <w:sz w:val="24"/>
          <w:szCs w:val="24"/>
        </w:rPr>
        <w:t>Сохранять за работником</w:t>
      </w:r>
      <w:r w:rsidRPr="00C95F6B">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C95F6B" w:rsidRPr="00C95F6B" w:rsidRDefault="00C95F6B" w:rsidP="00C95F6B">
      <w:pPr>
        <w:spacing w:after="0" w:line="240" w:lineRule="auto"/>
        <w:ind w:firstLine="709"/>
        <w:jc w:val="both"/>
        <w:rPr>
          <w:rFonts w:ascii="Times New Roman" w:hAnsi="Times New Roman" w:cs="Times New Roman"/>
          <w:sz w:val="24"/>
          <w:szCs w:val="24"/>
        </w:rPr>
      </w:pPr>
      <w:bookmarkStart w:id="0" w:name="_Hlk66718809"/>
      <w:r w:rsidRPr="00C95F6B">
        <w:rPr>
          <w:rFonts w:ascii="Times New Roman" w:hAnsi="Times New Roman" w:cs="Times New Roman"/>
          <w:sz w:val="24"/>
          <w:szCs w:val="24"/>
        </w:rPr>
        <w:t>Категории работников и норма выдачи СИЗ определяются приложением коллективному договору.</w:t>
      </w:r>
    </w:p>
    <w:bookmarkEnd w:id="0"/>
    <w:p w:rsidR="00C95F6B" w:rsidRPr="00C95F6B" w:rsidRDefault="00C95F6B" w:rsidP="00C95F6B">
      <w:pPr>
        <w:tabs>
          <w:tab w:val="left" w:pos="993"/>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lastRenderedPageBreak/>
        <w:t>Категории работников и норма выдачи смывающих и (или) обезвреживающих средств определяются приложением  к коллективному договору.</w:t>
      </w:r>
    </w:p>
    <w:p w:rsidR="00C95F6B" w:rsidRPr="00C95F6B" w:rsidRDefault="00C95F6B" w:rsidP="00C95F6B">
      <w:pPr>
        <w:tabs>
          <w:tab w:val="left" w:pos="993"/>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C95F6B" w:rsidRPr="00C95F6B" w:rsidRDefault="00C95F6B" w:rsidP="00C95F6B">
      <w:pPr>
        <w:tabs>
          <w:tab w:val="left" w:pos="993"/>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работающих в условиях повышенной опасности».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95F6B" w:rsidRPr="00C95F6B" w:rsidRDefault="00C95F6B" w:rsidP="00C95F6B">
      <w:pPr>
        <w:tabs>
          <w:tab w:val="left" w:pos="1620"/>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6.2.16.</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Обеспечить наличие аптечек первой помощи работникам, питьевой воды.</w:t>
      </w:r>
    </w:p>
    <w:p w:rsidR="00C95F6B" w:rsidRPr="00C95F6B" w:rsidRDefault="00C95F6B" w:rsidP="00C95F6B">
      <w:pPr>
        <w:tabs>
          <w:tab w:val="left" w:pos="1560"/>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C95F6B" w:rsidRPr="00C95F6B" w:rsidRDefault="00C95F6B" w:rsidP="00C95F6B">
      <w:pPr>
        <w:tabs>
          <w:tab w:val="left" w:pos="1620"/>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6.2.18. Обеспечивать соблюдение работниками требований, правил и инструкций по охране труда.</w:t>
      </w:r>
    </w:p>
    <w:p w:rsidR="00C95F6B" w:rsidRPr="00C95F6B" w:rsidRDefault="00C95F6B" w:rsidP="00C95F6B">
      <w:pPr>
        <w:tabs>
          <w:tab w:val="left" w:pos="1620"/>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C95F6B" w:rsidRPr="00C95F6B" w:rsidRDefault="00C95F6B" w:rsidP="00C95F6B">
      <w:pPr>
        <w:tabs>
          <w:tab w:val="left" w:pos="993"/>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6.2.20.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C95F6B">
        <w:rPr>
          <w:rFonts w:ascii="Times New Roman" w:hAnsi="Times New Roman" w:cs="Times New Roman"/>
          <w:bCs/>
          <w:sz w:val="24"/>
          <w:szCs w:val="24"/>
        </w:rPr>
        <w:t>комиссии</w:t>
      </w:r>
      <w:r w:rsidRPr="00C95F6B">
        <w:rPr>
          <w:rFonts w:ascii="Times New Roman" w:hAnsi="Times New Roman" w:cs="Times New Roman"/>
          <w:sz w:val="24"/>
          <w:szCs w:val="24"/>
        </w:rPr>
        <w:t xml:space="preserve"> по охране труда беспрепятственное посещение образовательн</w:t>
      </w:r>
      <w:r w:rsidRPr="00C95F6B">
        <w:rPr>
          <w:rFonts w:ascii="Times New Roman" w:hAnsi="Times New Roman" w:cs="Times New Roman"/>
          <w:bCs/>
          <w:sz w:val="24"/>
          <w:szCs w:val="24"/>
        </w:rPr>
        <w:t>ой</w:t>
      </w:r>
      <w:r w:rsidRPr="00C95F6B">
        <w:rPr>
          <w:rFonts w:ascii="Times New Roman" w:hAnsi="Times New Roman" w:cs="Times New Roman"/>
          <w:sz w:val="24"/>
          <w:szCs w:val="24"/>
        </w:rPr>
        <w:t xml:space="preserve"> организаций, </w:t>
      </w:r>
      <w:r w:rsidRPr="00C95F6B">
        <w:rPr>
          <w:rFonts w:ascii="Times New Roman" w:hAnsi="Times New Roman" w:cs="Times New Roman"/>
          <w:bCs/>
          <w:sz w:val="24"/>
          <w:szCs w:val="24"/>
        </w:rPr>
        <w:t>ее</w:t>
      </w:r>
      <w:r w:rsidRPr="00C95F6B">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C95F6B" w:rsidRPr="00C95F6B" w:rsidRDefault="00C95F6B" w:rsidP="00C95F6B">
      <w:pPr>
        <w:tabs>
          <w:tab w:val="left" w:pos="993"/>
        </w:tabs>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C95F6B">
        <w:rPr>
          <w:rFonts w:ascii="Times New Roman" w:hAnsi="Times New Roman" w:cs="Times New Roman"/>
          <w:bCs/>
          <w:sz w:val="24"/>
          <w:szCs w:val="24"/>
        </w:rPr>
        <w:t>я</w:t>
      </w:r>
      <w:r w:rsidRPr="00C95F6B">
        <w:rPr>
          <w:rFonts w:ascii="Times New Roman" w:hAnsi="Times New Roman" w:cs="Times New Roman"/>
          <w:sz w:val="24"/>
          <w:szCs w:val="24"/>
        </w:rPr>
        <w:t xml:space="preserve"> выявленных в ходе проверок нарушений требований охраны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95F6B" w:rsidRPr="00C95F6B" w:rsidRDefault="00C95F6B" w:rsidP="00C95F6B">
      <w:pPr>
        <w:spacing w:after="0" w:line="240" w:lineRule="auto"/>
        <w:ind w:firstLine="709"/>
        <w:jc w:val="both"/>
        <w:rPr>
          <w:rFonts w:ascii="Times New Roman" w:hAnsi="Times New Roman" w:cs="Times New Roman"/>
          <w:b/>
          <w:sz w:val="24"/>
          <w:szCs w:val="24"/>
        </w:rPr>
      </w:pPr>
      <w:r w:rsidRPr="00C95F6B">
        <w:rPr>
          <w:rFonts w:ascii="Times New Roman" w:hAnsi="Times New Roman" w:cs="Times New Roman"/>
          <w:b/>
          <w:sz w:val="24"/>
          <w:szCs w:val="24"/>
        </w:rPr>
        <w:t>6.3. Работники обязуются: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6.3.3. Проходить обязательные периодические медицинские осмотры </w:t>
      </w:r>
      <w:r w:rsidRPr="00C95F6B">
        <w:rPr>
          <w:rFonts w:ascii="Times New Roman" w:hAnsi="Times New Roman" w:cs="Times New Roman"/>
          <w:bCs/>
          <w:sz w:val="24"/>
          <w:szCs w:val="24"/>
        </w:rPr>
        <w:t>(психиатрические освидетельствования),</w:t>
      </w:r>
      <w:r w:rsidRPr="00C95F6B">
        <w:rPr>
          <w:rFonts w:ascii="Times New Roman" w:hAnsi="Times New Roman" w:cs="Times New Roman"/>
          <w:sz w:val="24"/>
          <w:szCs w:val="24"/>
        </w:rPr>
        <w:t xml:space="preserve"> а также внеочередные медицинские осмотры </w:t>
      </w:r>
      <w:r w:rsidRPr="00C95F6B">
        <w:rPr>
          <w:rFonts w:ascii="Times New Roman" w:hAnsi="Times New Roman" w:cs="Times New Roman"/>
          <w:bCs/>
          <w:sz w:val="24"/>
          <w:szCs w:val="24"/>
        </w:rPr>
        <w:t>(психиатрические освидетельствования)</w:t>
      </w:r>
      <w:r w:rsidRPr="00C95F6B">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C95F6B" w:rsidRPr="00C95F6B" w:rsidRDefault="00C95F6B" w:rsidP="00C95F6B">
      <w:pPr>
        <w:autoSpaceDE w:val="0"/>
        <w:autoSpaceDN w:val="0"/>
        <w:adjustRightInd w:val="0"/>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6.3.4. Правильно применять средства индивидуальной и коллективной защиты.</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 xml:space="preserve">6.4. 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w:t>
      </w:r>
      <w:r w:rsidRPr="00C95F6B">
        <w:rPr>
          <w:rFonts w:ascii="Times New Roman" w:eastAsia="Times New Roman" w:hAnsi="Times New Roman" w:cs="Times New Roman"/>
          <w:sz w:val="24"/>
          <w:szCs w:val="24"/>
        </w:rPr>
        <w:lastRenderedPageBreak/>
        <w:t>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C95F6B" w:rsidRPr="00C95F6B" w:rsidRDefault="00C95F6B" w:rsidP="00C95F6B">
      <w:pPr>
        <w:spacing w:after="0" w:line="240" w:lineRule="auto"/>
        <w:ind w:firstLine="709"/>
        <w:jc w:val="both"/>
        <w:rPr>
          <w:rFonts w:ascii="Times New Roman" w:hAnsi="Times New Roman" w:cs="Times New Roman"/>
          <w:b/>
          <w:bCs/>
          <w:sz w:val="24"/>
          <w:szCs w:val="24"/>
        </w:rPr>
      </w:pPr>
      <w:r w:rsidRPr="00C95F6B">
        <w:rPr>
          <w:rFonts w:ascii="Times New Roman" w:hAnsi="Times New Roman" w:cs="Times New Roman"/>
          <w:b/>
          <w:bCs/>
          <w:sz w:val="24"/>
          <w:szCs w:val="24"/>
        </w:rPr>
        <w:t>6.5. Выборный орган первичной профсоюзной организации обязуется:</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6.5.1.</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6.5.2.</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дошкольном образовательном учреждении.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6.5.3.</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6.5.4.</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по охране труда;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по проведению специальной оценки условий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 xml:space="preserve">по расследованию несчастных случаев на производстве;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 xml:space="preserve">- по приемке дошкольного образовательного учреждения, залов, площадок и других объектов к началу учебного года. </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6.5.5.</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6.5.6.</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6.5.7.</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6.5.8. Обращаться к р</w:t>
      </w:r>
      <w:r w:rsidRPr="00C95F6B">
        <w:rPr>
          <w:rFonts w:ascii="Times New Roman" w:hAnsi="Times New Roman" w:cs="Times New Roman"/>
          <w:bCs/>
          <w:sz w:val="24"/>
          <w:szCs w:val="24"/>
        </w:rPr>
        <w:t>аботодателю</w:t>
      </w:r>
      <w:r w:rsidRPr="00C95F6B">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6.5.9. Осуществлять проверку правильности удержания и перечисления на счет первичной профсоюзной организации членских профсоюзных взносов.</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6.5.10. 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от 27.07.2006 №152 Федерального закона «О персональных данных»), так как данные обрабатываются в связи с членством в общественном объединении.</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hAnsi="Times New Roman" w:cs="Times New Roman"/>
          <w:sz w:val="24"/>
          <w:szCs w:val="24"/>
        </w:rPr>
        <w:t xml:space="preserve">        6.5.11.При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раскрытие персональных данных.</w:t>
      </w:r>
    </w:p>
    <w:p w:rsidR="00C95F6B" w:rsidRPr="00C95F6B" w:rsidRDefault="00C95F6B" w:rsidP="00C95F6B">
      <w:pPr>
        <w:spacing w:after="0" w:line="240" w:lineRule="auto"/>
        <w:ind w:firstLine="709"/>
        <w:jc w:val="both"/>
        <w:rPr>
          <w:rFonts w:ascii="Times New Roman" w:hAnsi="Times New Roman" w:cs="Times New Roman"/>
          <w:sz w:val="24"/>
          <w:szCs w:val="24"/>
        </w:rPr>
      </w:pPr>
      <w:r w:rsidRPr="00C95F6B">
        <w:rPr>
          <w:rFonts w:ascii="Times New Roman" w:hAnsi="Times New Roman" w:cs="Times New Roman"/>
          <w:sz w:val="24"/>
          <w:szCs w:val="24"/>
        </w:rPr>
        <w:t>6.5.12.</w:t>
      </w:r>
      <w:r w:rsidRPr="00C95F6B">
        <w:rPr>
          <w:rFonts w:ascii="Times New Roman" w:eastAsia="Arial Unicode MS" w:hAnsi="Times New Roman" w:cs="Times New Roman"/>
          <w:color w:val="000000"/>
          <w:kern w:val="2"/>
          <w:sz w:val="24"/>
          <w:szCs w:val="24"/>
        </w:rPr>
        <w:t> </w:t>
      </w:r>
      <w:r w:rsidRPr="00C95F6B">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VII. ПОДДЕРЖКА МОЛОДЫХ ПЕДАГОГОВ</w:t>
      </w:r>
    </w:p>
    <w:p w:rsidR="00C95F6B" w:rsidRPr="00C95F6B" w:rsidRDefault="00C95F6B" w:rsidP="00C95F6B">
      <w:pPr>
        <w:autoSpaceDE w:val="0"/>
        <w:autoSpaceDN w:val="0"/>
        <w:adjustRightInd w:val="0"/>
        <w:spacing w:after="0" w:line="240" w:lineRule="auto"/>
        <w:ind w:firstLine="708"/>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7.1.</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C95F6B">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материальное и моральное поощрение молодых педагогов;</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активное обучение и молодежного профсоюзного актива;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создание Совета молодых педагогов.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7.2.</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7.3.</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bCs/>
          <w:sz w:val="24"/>
          <w:szCs w:val="24"/>
          <w:lang w:eastAsia="ru-RU"/>
        </w:rPr>
        <w:t>Выборный орган первичной профсоюзной организации</w:t>
      </w:r>
      <w:r w:rsidRPr="00C95F6B">
        <w:rPr>
          <w:rFonts w:ascii="Times New Roman" w:eastAsia="Times New Roman" w:hAnsi="Times New Roman" w:cs="Times New Roman"/>
          <w:sz w:val="24"/>
          <w:szCs w:val="24"/>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7.4.</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Работодатель обязуется: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предоставлять Совету молодых педагогов помещение для проведения заседаний и мероприятий.</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7.5.</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комиссии по тарификации;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 xml:space="preserve">комиссии по социальному страхованию;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95F6B" w:rsidRPr="00C95F6B" w:rsidRDefault="00C95F6B" w:rsidP="00C95F6B">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bCs/>
          <w:sz w:val="24"/>
          <w:szCs w:val="24"/>
          <w:lang w:val="en-US" w:eastAsia="ru-RU"/>
        </w:rPr>
        <w:t>VI</w:t>
      </w:r>
      <w:r w:rsidRPr="00C95F6B">
        <w:rPr>
          <w:rFonts w:ascii="Times New Roman" w:eastAsia="Times New Roman" w:hAnsi="Times New Roman" w:cs="Times New Roman"/>
          <w:b/>
          <w:bCs/>
          <w:sz w:val="24"/>
          <w:szCs w:val="24"/>
          <w:lang w:eastAsia="ru-RU"/>
        </w:rPr>
        <w:t>II.</w:t>
      </w:r>
      <w:r w:rsidRPr="00C95F6B">
        <w:rPr>
          <w:rFonts w:ascii="Times New Roman" w:eastAsia="Times New Roman" w:hAnsi="Times New Roman" w:cs="Times New Roman"/>
          <w:b/>
          <w:sz w:val="24"/>
          <w:szCs w:val="24"/>
          <w:lang w:eastAsia="ru-RU"/>
        </w:rPr>
        <w:t>ДОПОЛНИТЕЛЬНОЕ ПРОФЕССИОНАЛЬНОЕ  ОБРАЗОВАНИЕ РАБОТНИКОВ</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8.1. Стороны договорились о том, что:</w:t>
      </w:r>
    </w:p>
    <w:p w:rsidR="00C95F6B" w:rsidRPr="00C95F6B" w:rsidRDefault="00C95F6B" w:rsidP="00C95F6B">
      <w:pPr>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sz w:val="24"/>
          <w:szCs w:val="24"/>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C95F6B" w:rsidRPr="00C95F6B" w:rsidRDefault="00C95F6B" w:rsidP="00C95F6B">
      <w:pPr>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95F6B" w:rsidRPr="00C95F6B" w:rsidRDefault="00C95F6B" w:rsidP="00C95F6B">
      <w:pPr>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sz w:val="24"/>
          <w:szCs w:val="24"/>
        </w:rPr>
        <w:lastRenderedPageBreak/>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8.1.3. Работодатель не </w:t>
      </w:r>
      <w:r w:rsidRPr="00C95F6B">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C95F6B">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C95F6B">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C95F6B">
        <w:rPr>
          <w:rFonts w:ascii="Times New Roman" w:eastAsia="Times New Roman" w:hAnsi="Times New Roman" w:cs="Times New Roman"/>
          <w:sz w:val="24"/>
          <w:szCs w:val="24"/>
          <w:lang w:eastAsia="ru-RU"/>
        </w:rPr>
        <w:t>.</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C95F6B">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C95F6B">
        <w:rPr>
          <w:rFonts w:ascii="Times New Roman"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95F6B">
        <w:rPr>
          <w:rFonts w:ascii="Times New Roman" w:eastAsia="Times New Roman" w:hAnsi="Times New Roman" w:cs="Times New Roman"/>
          <w:color w:val="000000"/>
          <w:sz w:val="24"/>
          <w:szCs w:val="24"/>
          <w:lang w:eastAsia="ru-RU"/>
        </w:rPr>
        <w:t xml:space="preserve">целенаправленного совершенствования (получения новой) компетенции (квалификации) работника. При этом, </w:t>
      </w:r>
      <w:r w:rsidRPr="00C95F6B">
        <w:rPr>
          <w:rFonts w:ascii="Times New Roman" w:eastAsia="Times New Roman" w:hAnsi="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95F6B">
        <w:rPr>
          <w:rFonts w:ascii="Times New Roman" w:eastAsia="Times New Roman" w:hAnsi="Times New Roman" w:cs="Times New Roman"/>
          <w:color w:val="000000"/>
          <w:sz w:val="24"/>
          <w:szCs w:val="24"/>
          <w:lang w:eastAsia="ru-RU"/>
        </w:rPr>
        <w:t>м</w:t>
      </w:r>
      <w:r w:rsidRPr="00C95F6B">
        <w:rPr>
          <w:rFonts w:ascii="Times New Roman" w:eastAsia="Times New Roman" w:hAnsi="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sidRPr="00C95F6B">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C95F6B">
        <w:rPr>
          <w:rFonts w:ascii="Times New Roman" w:eastAsia="Times New Roman" w:hAnsi="Times New Roman" w:cs="Times New Roman"/>
          <w:bCs/>
          <w:color w:val="000000"/>
          <w:sz w:val="24"/>
          <w:szCs w:val="24"/>
          <w:lang w:eastAsia="ru-RU"/>
        </w:rPr>
        <w:t>.</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sz w:val="24"/>
          <w:szCs w:val="24"/>
          <w:lang w:eastAsia="ru-RU"/>
        </w:rPr>
        <w:t>8.1.5. </w:t>
      </w:r>
      <w:r w:rsidRPr="00C95F6B">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8.1.6. При направлении работника на дополнительное профессиональное образование </w:t>
      </w:r>
      <w:r w:rsidRPr="00C95F6B">
        <w:rPr>
          <w:rFonts w:ascii="Times New Roman" w:hAnsi="Times New Roman" w:cs="Times New Roman"/>
          <w:color w:val="000000"/>
          <w:sz w:val="24"/>
          <w:szCs w:val="24"/>
        </w:rPr>
        <w:t xml:space="preserve">с отрывом от работы </w:t>
      </w:r>
      <w:r w:rsidRPr="00C95F6B">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C95F6B">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C95F6B">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C95F6B">
        <w:rPr>
          <w:rFonts w:ascii="Times New Roman" w:eastAsia="Times New Roman" w:hAnsi="Times New Roman" w:cs="Times New Roman"/>
          <w:sz w:val="24"/>
          <w:szCs w:val="24"/>
          <w:lang w:eastAsia="ru-RU"/>
        </w:rPr>
        <w:br/>
        <w:t>173-177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8.1.9. Гарантии и компенсации, предусмотренные статьями </w:t>
      </w:r>
      <w:r w:rsidRPr="00C95F6B">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w:t>
      </w:r>
      <w:r w:rsidRPr="00C95F6B">
        <w:rPr>
          <w:rFonts w:ascii="Times New Roman" w:eastAsia="Times New Roman" w:hAnsi="Times New Roman" w:cs="Times New Roman"/>
          <w:sz w:val="24"/>
          <w:szCs w:val="24"/>
          <w:lang w:eastAsia="ru-RU"/>
        </w:rPr>
        <w:lastRenderedPageBreak/>
        <w:t>отпуск для прохождения аттестации и подготовки выпускной квалификационной работы на условиях, определённых в трудовом договоре.</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center"/>
        <w:rPr>
          <w:rFonts w:ascii="Times New Roman" w:hAnsi="Times New Roman" w:cs="Times New Roman"/>
          <w:b/>
          <w:color w:val="000000"/>
          <w:sz w:val="24"/>
          <w:szCs w:val="24"/>
        </w:rPr>
      </w:pPr>
      <w:r w:rsidRPr="00C95F6B">
        <w:rPr>
          <w:rFonts w:ascii="Times New Roman" w:hAnsi="Times New Roman" w:cs="Times New Roman"/>
          <w:b/>
          <w:color w:val="000000"/>
          <w:sz w:val="24"/>
          <w:szCs w:val="24"/>
          <w:lang w:val="en-US"/>
        </w:rPr>
        <w:t>IX</w:t>
      </w:r>
      <w:r w:rsidRPr="00C95F6B">
        <w:rPr>
          <w:rFonts w:ascii="Times New Roman" w:hAnsi="Times New Roman" w:cs="Times New Roman"/>
          <w:b/>
          <w:color w:val="000000"/>
          <w:sz w:val="24"/>
          <w:szCs w:val="24"/>
        </w:rPr>
        <w:t>. ПЕНСИОННОЕ ОБЕСПЕЧЕНИЕ</w:t>
      </w:r>
    </w:p>
    <w:p w:rsidR="00C95F6B" w:rsidRPr="00C95F6B" w:rsidRDefault="00C95F6B" w:rsidP="00C95F6B">
      <w:pPr>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C95F6B" w:rsidRPr="00C95F6B" w:rsidRDefault="00C95F6B" w:rsidP="00C95F6B">
      <w:pPr>
        <w:spacing w:after="0" w:line="240" w:lineRule="auto"/>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C95F6B" w:rsidRPr="00C95F6B" w:rsidRDefault="00C95F6B" w:rsidP="00C95F6B">
      <w:pPr>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C95F6B" w:rsidRPr="00C95F6B" w:rsidRDefault="00C95F6B" w:rsidP="00C95F6B">
      <w:pPr>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C95F6B" w:rsidRPr="00C95F6B" w:rsidRDefault="00C95F6B" w:rsidP="00C95F6B">
      <w:pPr>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C95F6B" w:rsidRPr="00C95F6B" w:rsidRDefault="00C95F6B" w:rsidP="00C95F6B">
      <w:pPr>
        <w:spacing w:after="0" w:line="240" w:lineRule="auto"/>
        <w:ind w:firstLine="709"/>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95F6B" w:rsidRPr="00C95F6B" w:rsidRDefault="00C95F6B" w:rsidP="00C95F6B">
      <w:pPr>
        <w:spacing w:after="0" w:line="240" w:lineRule="auto"/>
        <w:jc w:val="both"/>
        <w:rPr>
          <w:rFonts w:ascii="Times New Roman" w:hAnsi="Times New Roman" w:cs="Times New Roman"/>
          <w:color w:val="000000"/>
          <w:sz w:val="24"/>
          <w:szCs w:val="24"/>
        </w:rPr>
      </w:pPr>
      <w:r w:rsidRPr="00C95F6B">
        <w:rPr>
          <w:rFonts w:ascii="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95F6B" w:rsidRPr="00C95F6B" w:rsidRDefault="00C95F6B" w:rsidP="00C95F6B">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C95F6B">
        <w:rPr>
          <w:rFonts w:ascii="Times New Roman" w:eastAsia="Calibri" w:hAnsi="Times New Roman" w:cs="Times New Roman"/>
          <w:b/>
          <w:bCs/>
          <w:sz w:val="24"/>
          <w:szCs w:val="24"/>
          <w:lang w:eastAsia="ru-RU"/>
        </w:rPr>
        <w:t>Х</w:t>
      </w:r>
      <w:r w:rsidRPr="00C95F6B">
        <w:rPr>
          <w:rFonts w:ascii="Times New Roman" w:eastAsia="Calibri" w:hAnsi="Times New Roman" w:cs="Times New Roman"/>
          <w:b/>
          <w:bCs/>
          <w:color w:val="000000"/>
          <w:sz w:val="24"/>
          <w:szCs w:val="24"/>
          <w:lang w:eastAsia="ru-RU"/>
        </w:rPr>
        <w:t>. СОЦИАЛЬНОЕ ПАРТНЁРСТВО</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sz w:val="24"/>
          <w:szCs w:val="24"/>
          <w:u w:val="single"/>
          <w:lang w:eastAsia="ru-RU"/>
        </w:rPr>
      </w:pPr>
      <w:r w:rsidRPr="00C95F6B">
        <w:rPr>
          <w:rFonts w:ascii="Times New Roman" w:eastAsia="Calibri" w:hAnsi="Times New Roman" w:cs="Times New Roman"/>
          <w:color w:val="000000"/>
          <w:sz w:val="24"/>
          <w:szCs w:val="24"/>
          <w:lang w:eastAsia="ru-RU"/>
        </w:rPr>
        <w:t>10.1. В целях развития социального партнёрства стороны обязуются: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95F6B" w:rsidRPr="00C95F6B" w:rsidRDefault="00C95F6B" w:rsidP="00C95F6B">
      <w:pPr>
        <w:spacing w:after="0" w:line="240" w:lineRule="auto"/>
        <w:ind w:firstLine="709"/>
        <w:contextualSpacing/>
        <w:jc w:val="both"/>
        <w:rPr>
          <w:rFonts w:ascii="Times New Roman" w:hAnsi="Times New Roman" w:cs="Times New Roman"/>
          <w:spacing w:val="-6"/>
          <w:sz w:val="24"/>
          <w:szCs w:val="24"/>
        </w:rPr>
      </w:pPr>
      <w:r w:rsidRPr="00C95F6B">
        <w:rPr>
          <w:rFonts w:ascii="Times New Roman" w:hAnsi="Times New Roman" w:cs="Times New Roman"/>
          <w:sz w:val="24"/>
          <w:szCs w:val="24"/>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w:t>
      </w:r>
      <w:r w:rsidRPr="00C95F6B">
        <w:rPr>
          <w:rFonts w:ascii="Times New Roman" w:hAnsi="Times New Roman" w:cs="Times New Roman"/>
          <w:sz w:val="24"/>
          <w:szCs w:val="24"/>
        </w:rPr>
        <w:lastRenderedPageBreak/>
        <w:t>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C95F6B">
        <w:rPr>
          <w:rFonts w:ascii="Times New Roman" w:hAnsi="Times New Roman" w:cs="Times New Roman"/>
          <w:spacing w:val="-6"/>
          <w:sz w:val="24"/>
          <w:szCs w:val="24"/>
        </w:rPr>
        <w:t>% (часть шестая статьи 377 ТК</w:t>
      </w:r>
      <w:r w:rsidRPr="00C95F6B">
        <w:rPr>
          <w:rFonts w:ascii="Times New Roman" w:eastAsia="Arial Unicode MS" w:hAnsi="Times New Roman" w:cs="Times New Roman"/>
          <w:color w:val="000000"/>
          <w:kern w:val="1"/>
          <w:sz w:val="24"/>
          <w:szCs w:val="24"/>
        </w:rPr>
        <w:t> </w:t>
      </w:r>
      <w:r w:rsidRPr="00C95F6B">
        <w:rPr>
          <w:rFonts w:ascii="Times New Roman" w:hAnsi="Times New Roman" w:cs="Times New Roman"/>
          <w:spacing w:val="-6"/>
          <w:sz w:val="24"/>
          <w:szCs w:val="24"/>
        </w:rPr>
        <w:t xml:space="preserve">РФ). </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10.2.1.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10.2.2.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 xml:space="preserve">10.2.3. Своевременно выполнять предписания надзорных и контрольных органов и представления </w:t>
      </w:r>
      <w:r w:rsidRPr="00C95F6B">
        <w:rPr>
          <w:rFonts w:ascii="Times New Roman" w:eastAsia="Calibri" w:hAnsi="Times New Roman" w:cs="Times New Roman"/>
          <w:sz w:val="24"/>
          <w:szCs w:val="24"/>
          <w:lang w:eastAsia="ru-RU"/>
        </w:rPr>
        <w:t xml:space="preserve">выборных органов первичной профсоюзной организации </w:t>
      </w:r>
      <w:r w:rsidRPr="00C95F6B">
        <w:rPr>
          <w:rFonts w:ascii="Times New Roman" w:eastAsia="Calibri"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 xml:space="preserve">10.2.4. Решение о возможном расторжении трудового договора с работником, входящим в состав </w:t>
      </w:r>
      <w:r w:rsidRPr="00C95F6B">
        <w:rPr>
          <w:rFonts w:ascii="Times New Roman" w:eastAsia="Calibri" w:hAnsi="Times New Roman" w:cs="Times New Roman"/>
          <w:sz w:val="24"/>
          <w:szCs w:val="24"/>
          <w:lang w:eastAsia="ru-RU"/>
        </w:rPr>
        <w:t>выборного органа первичной профсоюзной организации</w:t>
      </w:r>
      <w:r w:rsidRPr="00C95F6B">
        <w:rPr>
          <w:rFonts w:ascii="Times New Roman" w:eastAsia="Calibri"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Calibri" w:hAnsi="Times New Roman" w:cs="Times New Roman"/>
          <w:color w:val="000000"/>
          <w:sz w:val="24"/>
          <w:szCs w:val="24"/>
          <w:lang w:eastAsia="ru-RU"/>
        </w:rPr>
        <w:t xml:space="preserve">РФ, принимать с предварительного согласия соответствующего вышестоящего выборного </w:t>
      </w:r>
      <w:r w:rsidRPr="00C95F6B">
        <w:rPr>
          <w:rFonts w:ascii="Times New Roman" w:eastAsia="Calibri" w:hAnsi="Times New Roman" w:cs="Times New Roman"/>
          <w:sz w:val="24"/>
          <w:szCs w:val="24"/>
          <w:lang w:eastAsia="ru-RU"/>
        </w:rPr>
        <w:t>органа первичной профсоюзной организации</w:t>
      </w:r>
      <w:r w:rsidRPr="00C95F6B">
        <w:rPr>
          <w:rFonts w:ascii="Times New Roman" w:eastAsia="Calibri" w:hAnsi="Times New Roman" w:cs="Times New Roman"/>
          <w:color w:val="000000"/>
          <w:sz w:val="24"/>
          <w:szCs w:val="24"/>
          <w:lang w:eastAsia="ru-RU"/>
        </w:rPr>
        <w:t xml:space="preserve">.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C95F6B">
        <w:rPr>
          <w:rFonts w:ascii="Times New Roman" w:eastAsia="Calibri" w:hAnsi="Times New Roman" w:cs="Times New Roman"/>
          <w:color w:val="000000"/>
          <w:sz w:val="24"/>
          <w:szCs w:val="24"/>
          <w:lang w:eastAsia="ru-RU"/>
        </w:rPr>
        <w:t>10.2.5.</w:t>
      </w:r>
      <w:r w:rsidRPr="00C95F6B">
        <w:rPr>
          <w:rFonts w:ascii="Times New Roman" w:eastAsia="Calibri" w:hAnsi="Times New Roman" w:cs="Times New Roman"/>
          <w:sz w:val="24"/>
          <w:szCs w:val="24"/>
          <w:lang w:eastAsia="ru-RU"/>
        </w:rPr>
        <w:t> </w:t>
      </w:r>
      <w:r w:rsidRPr="00C95F6B">
        <w:rPr>
          <w:rFonts w:ascii="Times New Roman" w:eastAsia="Calibri" w:hAnsi="Times New Roman" w:cs="Times New Roman"/>
          <w:color w:val="000000"/>
          <w:sz w:val="24"/>
          <w:szCs w:val="24"/>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C95F6B">
        <w:rPr>
          <w:rFonts w:ascii="Times New Roman" w:eastAsia="Calibri" w:hAnsi="Times New Roman" w:cs="Times New Roman"/>
          <w:sz w:val="24"/>
          <w:szCs w:val="24"/>
          <w:lang w:eastAsia="ru-RU"/>
        </w:rPr>
        <w:t>выборного органа первичной профсоюзной организации</w:t>
      </w:r>
      <w:r w:rsidRPr="00C95F6B">
        <w:rPr>
          <w:rFonts w:ascii="Times New Roman" w:eastAsia="Calibri" w:hAnsi="Times New Roman" w:cs="Times New Roman"/>
          <w:color w:val="000000"/>
          <w:sz w:val="24"/>
          <w:szCs w:val="24"/>
          <w:lang w:eastAsia="ru-RU"/>
        </w:rPr>
        <w:t>) образовательной организации.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10.3. Взаимодействие работодателя с выборным органом первичной профсоюзной организации осуществляется посредством:</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 </w:t>
      </w:r>
      <w:r w:rsidRPr="00C95F6B">
        <w:rPr>
          <w:rFonts w:ascii="Times New Roman" w:eastAsia="Calibri" w:hAnsi="Times New Roman" w:cs="Times New Roman"/>
          <w:color w:val="000000"/>
          <w:sz w:val="24"/>
          <w:szCs w:val="24"/>
          <w:u w:val="single"/>
          <w:lang w:eastAsia="ru-RU"/>
        </w:rPr>
        <w:t xml:space="preserve">учёта мнения </w:t>
      </w:r>
      <w:r w:rsidRPr="00C95F6B">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372 ТК</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Calibri" w:hAnsi="Times New Roman" w:cs="Times New Roman"/>
          <w:color w:val="000000"/>
          <w:sz w:val="24"/>
          <w:szCs w:val="24"/>
          <w:lang w:eastAsia="ru-RU"/>
        </w:rPr>
        <w:t>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 </w:t>
      </w:r>
      <w:r w:rsidRPr="00C95F6B">
        <w:rPr>
          <w:rFonts w:ascii="Times New Roman" w:eastAsia="Calibri" w:hAnsi="Times New Roman" w:cs="Times New Roman"/>
          <w:color w:val="000000"/>
          <w:sz w:val="24"/>
          <w:szCs w:val="24"/>
          <w:u w:val="single"/>
          <w:lang w:eastAsia="ru-RU"/>
        </w:rPr>
        <w:t xml:space="preserve">учёта мотивированного мнения </w:t>
      </w:r>
      <w:r w:rsidRPr="00C95F6B">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373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C95F6B">
        <w:rPr>
          <w:rFonts w:ascii="Times New Roman" w:eastAsia="Calibri" w:hAnsi="Times New Roman" w:cs="Times New Roman"/>
          <w:color w:val="000000"/>
          <w:sz w:val="24"/>
          <w:szCs w:val="24"/>
          <w:lang w:eastAsia="ru-RU"/>
        </w:rPr>
        <w:t>- </w:t>
      </w:r>
      <w:r w:rsidRPr="00C95F6B">
        <w:rPr>
          <w:rFonts w:ascii="Times New Roman" w:eastAsia="Calibri" w:hAnsi="Times New Roman" w:cs="Times New Roman"/>
          <w:color w:val="000000"/>
          <w:sz w:val="24"/>
          <w:szCs w:val="24"/>
          <w:u w:val="single"/>
          <w:lang w:eastAsia="ru-RU"/>
        </w:rPr>
        <w:t xml:space="preserve">согласование </w:t>
      </w:r>
      <w:r w:rsidRPr="00C95F6B">
        <w:rPr>
          <w:rFonts w:ascii="Times New Roman" w:eastAsia="Calibri" w:hAnsi="Times New Roman" w:cs="Times New Roman"/>
          <w:color w:val="000000"/>
          <w:sz w:val="24"/>
          <w:szCs w:val="24"/>
          <w:lang w:eastAsia="ru-RU"/>
        </w:rPr>
        <w:t>выборным органом первичной профсоюзной организации</w:t>
      </w:r>
      <w:r w:rsidRPr="00C95F6B">
        <w:rPr>
          <w:rFonts w:ascii="Times New Roman" w:eastAsia="Calibri" w:hAnsi="Times New Roman" w:cs="Times New Roman"/>
          <w:color w:val="000000"/>
          <w:sz w:val="24"/>
          <w:szCs w:val="24"/>
          <w:u w:val="single"/>
          <w:lang w:eastAsia="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C95F6B">
        <w:rPr>
          <w:rFonts w:ascii="Times New Roman" w:eastAsia="Calibri"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C95F6B" w:rsidRPr="00C95F6B" w:rsidRDefault="00C95F6B" w:rsidP="00C95F6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iCs/>
          <w:sz w:val="24"/>
          <w:szCs w:val="24"/>
        </w:rPr>
        <w:t xml:space="preserve">- устанавливает режим работы с разделением рабочего дня, при этом общая продолжительность рабочего времени дня(смены) не должна превышать продолжительности ежедневной работы, установленной для работников Правилами внутреннего трудового распорядка или трудовым договором (статья 105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xml:space="preserve">- привлекает к работе в выходные и нерабочие праздничные дни (статья 113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привлекает работника к сверхурочной работе (статья 99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xml:space="preserve">- утверждает формы расчетного листка (статья 136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формирует комиссии по урегулированию споров между участниками образовательных отношений;</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представляет к награждению отраслевыми и иными наградами;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lastRenderedPageBreak/>
        <w:t xml:space="preserve">- принимает (утверждает) локальные нормативные акты </w:t>
      </w:r>
      <w:r w:rsidRPr="00C95F6B">
        <w:rPr>
          <w:rFonts w:ascii="Times New Roman" w:eastAsia="Times New Roman" w:hAnsi="Times New Roman" w:cs="Times New Roman"/>
          <w:color w:val="000000"/>
          <w:sz w:val="24"/>
          <w:szCs w:val="24"/>
          <w:lang w:eastAsia="ru-RU"/>
        </w:rPr>
        <w:t>образовательной организации</w:t>
      </w:r>
      <w:r w:rsidRPr="00C95F6B">
        <w:rPr>
          <w:rFonts w:ascii="Times New Roman" w:eastAsia="Times New Roman" w:hAnsi="Times New Roman" w:cs="Times New Roman"/>
          <w:iCs/>
          <w:sz w:val="24"/>
          <w:szCs w:val="24"/>
          <w:lang w:eastAsia="ru-RU"/>
        </w:rPr>
        <w:t>, содержащие нормы трудового права (статьи 8, 371, 372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10.3.2. </w:t>
      </w:r>
      <w:r w:rsidRPr="00C95F6B">
        <w:rPr>
          <w:rFonts w:ascii="Times New Roman" w:eastAsia="Times New Roman" w:hAnsi="Times New Roman" w:cs="Times New Roman"/>
          <w:bCs/>
          <w:iCs/>
          <w:sz w:val="24"/>
          <w:szCs w:val="24"/>
          <w:lang w:eastAsia="ru-RU"/>
        </w:rPr>
        <w:t xml:space="preserve">С учётом мотивированного мнения </w:t>
      </w:r>
      <w:r w:rsidRPr="00C95F6B">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C95F6B">
        <w:rPr>
          <w:rFonts w:ascii="Times New Roman" w:eastAsia="Times New Roman" w:hAnsi="Times New Roman" w:cs="Times New Roman"/>
          <w:bCs/>
          <w:iCs/>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w:t>
      </w:r>
      <w:r w:rsidRPr="00C95F6B">
        <w:rPr>
          <w:rFonts w:ascii="Times New Roman" w:eastAsia="Times New Roman" w:hAnsi="Times New Roman" w:cs="Times New Roman"/>
          <w:iCs/>
          <w:sz w:val="24"/>
          <w:szCs w:val="24"/>
          <w:lang w:eastAsia="ru-RU"/>
        </w:rPr>
        <w:t>другие основания (</w:t>
      </w:r>
      <w:r w:rsidRPr="00C95F6B">
        <w:rPr>
          <w:rFonts w:ascii="Times New Roman" w:eastAsia="Times New Roman" w:hAnsi="Times New Roman" w:cs="Times New Roman"/>
          <w:color w:val="000000"/>
          <w:sz w:val="24"/>
          <w:szCs w:val="24"/>
          <w:lang w:eastAsia="ru-RU"/>
        </w:rPr>
        <w:t>пункты первый и второй статьи 336 ТК РФ и др.).</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sz w:val="24"/>
          <w:szCs w:val="24"/>
          <w:lang w:eastAsia="ru-RU"/>
        </w:rPr>
        <w:t>10.3.3. </w:t>
      </w:r>
      <w:r w:rsidRPr="00C95F6B">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xml:space="preserve">- установление и распределение учебной нагрузки педагогических и других работников;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xml:space="preserve">- установление дополнительных гарантий работникам, совмещающим работу с обучением;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перечень должностей работников с ненормированным рабочим днем (статья 101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w:t>
      </w:r>
      <w:r w:rsidRPr="00C95F6B">
        <w:rPr>
          <w:rFonts w:ascii="Times New Roman" w:eastAsia="Times New Roman" w:hAnsi="Times New Roman" w:cs="Times New Roman"/>
          <w:iCs/>
          <w:sz w:val="24"/>
          <w:szCs w:val="24"/>
          <w:lang w:eastAsia="ru-RU"/>
        </w:rPr>
        <w:t xml:space="preserve">утверждение расписания занятий, годового календарного учебного графика;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xml:space="preserve">- составление графика сменности (статья 103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iCs/>
          <w:sz w:val="24"/>
          <w:szCs w:val="24"/>
          <w:lang w:eastAsia="ru-RU"/>
        </w:rPr>
        <w:t>100 ТК</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iCs/>
          <w:sz w:val="24"/>
          <w:szCs w:val="24"/>
          <w:lang w:eastAsia="ru-RU"/>
        </w:rPr>
        <w:t xml:space="preserve">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утверждение графика отпусков (статья 123 ТК</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iCs/>
          <w:sz w:val="24"/>
          <w:szCs w:val="24"/>
          <w:lang w:eastAsia="ru-RU"/>
        </w:rPr>
        <w:t xml:space="preserve">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color w:val="FF0000"/>
          <w:sz w:val="24"/>
          <w:szCs w:val="24"/>
          <w:lang w:eastAsia="ru-RU"/>
        </w:rPr>
      </w:pPr>
      <w:r w:rsidRPr="00C95F6B">
        <w:rPr>
          <w:rFonts w:ascii="Times New Roman" w:eastAsia="Times New Roman" w:hAnsi="Times New Roman" w:cs="Times New Roman"/>
          <w:iCs/>
          <w:sz w:val="24"/>
          <w:szCs w:val="24"/>
          <w:lang w:eastAsia="ru-RU"/>
        </w:rPr>
        <w:t xml:space="preserve">- утверждение графика длительных отпусков;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правила и инструкции по охране труда для работников (статья 212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конкретные размеры оплаты за работу в выходной или нерабочий праздничный день (статья 153 ТК</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введение, замену и пересмотр норм труда (статья 162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определение сроков проведения специальной оценки условий труда (статья 22 ТК РФ);</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sz w:val="24"/>
          <w:szCs w:val="24"/>
          <w:lang w:eastAsia="ru-RU"/>
        </w:rPr>
        <w:t>10.3.4. </w:t>
      </w:r>
      <w:r w:rsidRPr="00C95F6B">
        <w:rPr>
          <w:rFonts w:ascii="Times New Roman" w:eastAsia="Times New Roman" w:hAnsi="Times New Roman" w:cs="Times New Roman"/>
          <w:color w:val="000000"/>
          <w:sz w:val="24"/>
          <w:szCs w:val="24"/>
          <w:lang w:eastAsia="ru-RU"/>
        </w:rPr>
        <w:t xml:space="preserve">Работодатель с </w:t>
      </w:r>
      <w:r w:rsidRPr="00C95F6B">
        <w:rPr>
          <w:rFonts w:ascii="Times New Roman" w:eastAsia="Times New Roman" w:hAnsi="Times New Roman" w:cs="Times New Roman"/>
          <w:bCs/>
          <w:sz w:val="24"/>
          <w:szCs w:val="24"/>
          <w:lang w:eastAsia="ru-RU"/>
        </w:rPr>
        <w:t xml:space="preserve">предварительного согласия </w:t>
      </w:r>
      <w:r w:rsidRPr="00C95F6B">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C95F6B">
        <w:rPr>
          <w:rFonts w:ascii="Times New Roman" w:eastAsia="Times New Roman" w:hAnsi="Times New Roman" w:cs="Times New Roman"/>
          <w:bCs/>
          <w:sz w:val="24"/>
          <w:szCs w:val="24"/>
          <w:lang w:eastAsia="ru-RU"/>
        </w:rPr>
        <w:t xml:space="preserve">осуществляет: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C95F6B">
        <w:rPr>
          <w:rFonts w:ascii="Times New Roman" w:eastAsia="Times New Roman" w:hAnsi="Times New Roman" w:cs="Times New Roman"/>
          <w:iCs/>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iCs/>
          <w:sz w:val="24"/>
          <w:szCs w:val="24"/>
          <w:lang w:eastAsia="ru-RU"/>
        </w:rPr>
        <w:t>ТК РФ с работниками, являющимися членами Профсоюза.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10.4. Выборный орган первичной профсоюзной организации обязуется: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sz w:val="24"/>
          <w:szCs w:val="24"/>
          <w:lang w:eastAsia="ru-RU"/>
        </w:rPr>
        <w:t>10.4.1. </w:t>
      </w:r>
      <w:r w:rsidRPr="00C95F6B">
        <w:rPr>
          <w:rFonts w:ascii="Times New Roman" w:eastAsia="Calibri"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правильностью расходования фонда оплаты труда, в том числе экономии фонда оплаты труда, а также внебюджетных средств;</w:t>
      </w:r>
    </w:p>
    <w:p w:rsidR="00C95F6B" w:rsidRPr="00C95F6B" w:rsidRDefault="00C95F6B" w:rsidP="00C95F6B">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lastRenderedPageBreak/>
        <w:t>правильностью ведения и хранения трудовых книжек работников (сведений о трудовой деятельности</w:t>
      </w:r>
      <w:r w:rsidRPr="00C95F6B">
        <w:rPr>
          <w:rFonts w:ascii="Times New Roman" w:eastAsia="Times New Roman" w:hAnsi="Times New Roman" w:cs="Times New Roman"/>
          <w:b/>
          <w:sz w:val="24"/>
          <w:szCs w:val="24"/>
          <w:lang w:eastAsia="ru-RU"/>
        </w:rPr>
        <w:t xml:space="preserve">) </w:t>
      </w:r>
      <w:r w:rsidRPr="00C95F6B">
        <w:rPr>
          <w:rFonts w:ascii="Times New Roman" w:eastAsia="Times New Roman" w:hAnsi="Times New Roman" w:cs="Times New Roman"/>
          <w:color w:val="000000"/>
          <w:sz w:val="24"/>
          <w:szCs w:val="24"/>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color w:val="000000"/>
          <w:sz w:val="24"/>
          <w:szCs w:val="24"/>
          <w:lang w:eastAsia="ru-RU"/>
        </w:rPr>
        <w:t xml:space="preserve">своевременным предоставлением </w:t>
      </w:r>
      <w:r w:rsidRPr="00C95F6B">
        <w:rPr>
          <w:rFonts w:ascii="Times New Roman" w:eastAsia="Times New Roman" w:hAnsi="Times New Roman" w:cs="Times New Roman"/>
          <w:sz w:val="24"/>
          <w:szCs w:val="24"/>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95F6B">
        <w:rPr>
          <w:rFonts w:ascii="Times New Roman" w:eastAsia="Times New Roman" w:hAnsi="Times New Roman" w:cs="Times New Roman"/>
          <w:sz w:val="24"/>
          <w:szCs w:val="24"/>
          <w:vertAlign w:val="superscript"/>
          <w:lang w:eastAsia="ru-RU"/>
        </w:rPr>
        <w:footnoteReference w:id="1"/>
      </w:r>
      <w:r w:rsidRPr="00C95F6B">
        <w:rPr>
          <w:rFonts w:ascii="Times New Roman" w:eastAsia="Times New Roman" w:hAnsi="Times New Roman" w:cs="Times New Roman"/>
          <w:color w:val="000000"/>
          <w:sz w:val="24"/>
          <w:szCs w:val="24"/>
          <w:lang w:eastAsia="ru-RU"/>
        </w:rPr>
        <w:t>)</w:t>
      </w:r>
      <w:r w:rsidRPr="00C95F6B">
        <w:rPr>
          <w:rFonts w:ascii="Times New Roman" w:eastAsia="Times New Roman" w:hAnsi="Times New Roman" w:cs="Times New Roman"/>
          <w:sz w:val="24"/>
          <w:szCs w:val="24"/>
          <w:lang w:eastAsia="ru-RU"/>
        </w:rPr>
        <w:t>;</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охраной труда 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правильностью и своевременностью предоставления работникам отпусков и их оплаты;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соблюдением порядка аттестации педагогических работников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10.4.6. Обеспечивать выполнение условий настоящего коллективного договора.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sz w:val="24"/>
          <w:szCs w:val="24"/>
          <w:lang w:eastAsia="ru-RU"/>
        </w:rPr>
        <w:t>10.4.8. </w:t>
      </w:r>
      <w:r w:rsidRPr="00C95F6B">
        <w:rPr>
          <w:rFonts w:ascii="Times New Roman" w:eastAsia="Calibri"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sz w:val="24"/>
          <w:szCs w:val="24"/>
          <w:lang w:eastAsia="ru-RU"/>
        </w:rPr>
        <w:t>10.4.9. Принимать участие в аттестации работников образовательной организации на соответствие занимаемой должности</w:t>
      </w:r>
      <w:r w:rsidRPr="00C95F6B">
        <w:rPr>
          <w:rFonts w:ascii="Times New Roman" w:eastAsia="Calibri" w:hAnsi="Times New Roman" w:cs="Times New Roman"/>
          <w:color w:val="000000"/>
          <w:sz w:val="24"/>
          <w:szCs w:val="24"/>
          <w:lang w:eastAsia="ru-RU"/>
        </w:rPr>
        <w:t>.</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10.4.11. Информировать ежегодно членов Профсоюза о своей работе, о деятельности выборных профсоюзных органов.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iCs/>
          <w:color w:val="000000"/>
          <w:sz w:val="24"/>
          <w:szCs w:val="24"/>
          <w:lang w:eastAsia="ru-RU"/>
        </w:rPr>
        <w:t xml:space="preserve">10.4.12. Содействовать оздоровлению детей работников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iCs/>
          <w:color w:val="000000"/>
          <w:sz w:val="24"/>
          <w:szCs w:val="24"/>
          <w:lang w:eastAsia="ru-RU"/>
        </w:rPr>
        <w:t xml:space="preserve">10.4.13. Ходатайствовать о представлении к наградам работников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4"/>
          <w:szCs w:val="24"/>
          <w:lang w:eastAsia="ru-RU"/>
        </w:rPr>
      </w:pPr>
      <w:r w:rsidRPr="00C95F6B">
        <w:rPr>
          <w:rFonts w:ascii="Times New Roman" w:eastAsia="Times New Roman" w:hAnsi="Times New Roman" w:cs="Times New Roman"/>
          <w:iCs/>
          <w:color w:val="000000"/>
          <w:sz w:val="24"/>
          <w:szCs w:val="24"/>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C95F6B">
        <w:rPr>
          <w:rFonts w:ascii="Times New Roman" w:eastAsia="Calibri" w:hAnsi="Times New Roman" w:cs="Times New Roman"/>
          <w:sz w:val="24"/>
          <w:szCs w:val="24"/>
          <w:lang w:eastAsia="ru-RU"/>
        </w:rPr>
        <w:t xml:space="preserve">выборным органом первичной профсоюзной организации </w:t>
      </w:r>
      <w:r w:rsidRPr="00C95F6B">
        <w:rPr>
          <w:rFonts w:ascii="Times New Roman" w:eastAsia="Calibri" w:hAnsi="Times New Roman" w:cs="Times New Roman"/>
          <w:color w:val="000000"/>
          <w:sz w:val="24"/>
          <w:szCs w:val="24"/>
          <w:lang w:eastAsia="ru-RU"/>
        </w:rPr>
        <w:t>(без учёта мотивированного мнения).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C95F6B">
        <w:rPr>
          <w:rFonts w:ascii="Times New Roman" w:eastAsia="Calibri" w:hAnsi="Times New Roman" w:cs="Times New Roman"/>
          <w:color w:val="000000"/>
          <w:sz w:val="24"/>
          <w:szCs w:val="24"/>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95F6B" w:rsidRPr="00C95F6B" w:rsidRDefault="00C95F6B" w:rsidP="00C95F6B">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C95F6B">
        <w:rPr>
          <w:rFonts w:ascii="Times New Roman" w:eastAsia="Times New Roman" w:hAnsi="Times New Roman" w:cs="Times New Roman"/>
          <w:b/>
          <w:bCs/>
          <w:color w:val="000000"/>
          <w:sz w:val="24"/>
          <w:szCs w:val="24"/>
          <w:lang w:eastAsia="ru-RU"/>
        </w:rPr>
        <w:t>Х</w:t>
      </w:r>
      <w:r w:rsidRPr="00C95F6B">
        <w:rPr>
          <w:rFonts w:ascii="Times New Roman" w:eastAsia="Times New Roman" w:hAnsi="Times New Roman" w:cs="Times New Roman"/>
          <w:b/>
          <w:bCs/>
          <w:color w:val="000000"/>
          <w:sz w:val="24"/>
          <w:szCs w:val="24"/>
          <w:lang w:val="en-US" w:eastAsia="ru-RU"/>
        </w:rPr>
        <w:t>I</w:t>
      </w:r>
      <w:r w:rsidRPr="00C95F6B">
        <w:rPr>
          <w:rFonts w:ascii="Times New Roman" w:eastAsia="Times New Roman" w:hAnsi="Times New Roman" w:cs="Times New Roman"/>
          <w:b/>
          <w:bCs/>
          <w:color w:val="000000"/>
          <w:sz w:val="24"/>
          <w:szCs w:val="24"/>
          <w:lang w:eastAsia="ru-RU"/>
        </w:rPr>
        <w:t>. ГАРАНТИИ ПРОФСОЮЗНОЙ ДЕЯТЕЛЬНОСТИ</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eastAsia="Times New Roman" w:hAnsi="Times New Roman" w:cs="Times New Roman"/>
          <w:sz w:val="24"/>
          <w:szCs w:val="24"/>
        </w:rPr>
        <w:t>11.1. Работодатель:</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11.1.1.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lastRenderedPageBreak/>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 г. № 10-ФЗ «О профессиональных союзах, их правах и гарантиях деятельности»;</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11.1.8.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по согласованию с выборным органом первичной профсоюзной организации;</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11.2.1. 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 подготовки проекта коллективного договора и заключения коллективного договора.</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статьей 374 ТК РФ.</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t>11.2.4. Члены выборного органа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C95F6B" w:rsidRPr="00C95F6B" w:rsidRDefault="00C95F6B" w:rsidP="00C95F6B">
      <w:pPr>
        <w:spacing w:after="0" w:line="240" w:lineRule="auto"/>
        <w:ind w:firstLine="284"/>
        <w:jc w:val="both"/>
        <w:rPr>
          <w:rFonts w:ascii="Times New Roman" w:hAnsi="Times New Roman" w:cs="Times New Roman"/>
          <w:sz w:val="24"/>
          <w:szCs w:val="24"/>
        </w:rPr>
      </w:pPr>
      <w:r w:rsidRPr="00C95F6B">
        <w:rPr>
          <w:rFonts w:ascii="Times New Roman" w:eastAsia="Times New Roman" w:hAnsi="Times New Roman" w:cs="Times New Roman"/>
          <w:sz w:val="24"/>
          <w:szCs w:val="24"/>
        </w:rPr>
        <w:lastRenderedPageBreak/>
        <w:t>11.2.5. Работа в качестве председателя первичной профсоюзной организации и в составе ее выборного органа признается значимой для деятельности образовательной организации и учитывается при награждении и поощрении работников.</w:t>
      </w:r>
    </w:p>
    <w:p w:rsidR="00C95F6B" w:rsidRPr="00C95F6B" w:rsidRDefault="00C95F6B" w:rsidP="00C95F6B">
      <w:pPr>
        <w:spacing w:after="0" w:line="240" w:lineRule="auto"/>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11.3. Стороны совместно:</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rPr>
        <w:t>11.3.1</w:t>
      </w:r>
      <w:r w:rsidRPr="00C95F6B">
        <w:rPr>
          <w:rFonts w:ascii="Times New Roman" w:eastAsia="Times New Roman" w:hAnsi="Times New Roman" w:cs="Times New Roman"/>
          <w:sz w:val="24"/>
          <w:szCs w:val="24"/>
          <w:lang w:eastAsia="ru-RU"/>
        </w:rPr>
        <w:t>рассматриваются следующие вопросы:</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-расторжение трудового договора с работниками, являющимися членами Профсоюза, по инициативе работодателя (ст.82,374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-привлечение к сверхурочным работам (ст.99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-разделение рабочего времени на части (ст.105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-привлечение к работе в выходные и нерабочие праздничные дни (ст.113 ТК РФ);-очередность предоставления отпусков (ст. 123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-установление заработной платы (ст.135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-применение систем нормирования труда (ст.159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-массовые увольнения работников (ст.180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-утверждение Правил внутреннего трудового распорядка (ст.190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-создание комиссий по охране труда (ст.218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установление ежегодного дополнительного оплачиваемого отпуска (ст.117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-размеров доплат и за работу во вредных и (или) опасных условиях труда (ст.147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-применение и снятие дисциплинарного взыскания до истечения 1 года со дня его применения (ст.193,194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-установление сроков выплаты заработной платы работников (ст.136 ТК РФ);</w:t>
      </w:r>
    </w:p>
    <w:p w:rsidR="00C95F6B" w:rsidRPr="00C95F6B" w:rsidRDefault="00C95F6B" w:rsidP="00C95F6B">
      <w:pPr>
        <w:spacing w:after="0" w:line="240" w:lineRule="auto"/>
        <w:jc w:val="both"/>
        <w:rPr>
          <w:rFonts w:ascii="Times New Roman" w:hAnsi="Times New Roman" w:cs="Times New Roman"/>
          <w:sz w:val="24"/>
          <w:szCs w:val="24"/>
        </w:rPr>
      </w:pPr>
      <w:r w:rsidRPr="00C95F6B">
        <w:rPr>
          <w:rFonts w:ascii="Times New Roman" w:eastAsia="Times New Roman" w:hAnsi="Times New Roman" w:cs="Times New Roman"/>
          <w:sz w:val="24"/>
          <w:szCs w:val="24"/>
          <w:lang w:eastAsia="ru-RU"/>
        </w:rPr>
        <w:t>-другие вопросы, затрагивающие социально-трудовые права работников, предусмотренные коллективными договор</w:t>
      </w:r>
    </w:p>
    <w:p w:rsidR="00C95F6B" w:rsidRPr="00C95F6B" w:rsidRDefault="00C95F6B" w:rsidP="00C95F6B">
      <w:pPr>
        <w:spacing w:after="0" w:line="240" w:lineRule="auto"/>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11.3.2. представляют работников к награждению отраслевыми и иными наградами, ходатайствуют представлении к наградам, присвоении почетных званий работникам образовательной организации;</w:t>
      </w:r>
    </w:p>
    <w:p w:rsidR="00C95F6B" w:rsidRPr="00C95F6B" w:rsidRDefault="00C95F6B" w:rsidP="00C95F6B">
      <w:pPr>
        <w:spacing w:after="0" w:line="240" w:lineRule="auto"/>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11.3.3.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ее выборного органа по реализации уставных задач Профсоюза;</w:t>
      </w:r>
    </w:p>
    <w:p w:rsidR="00C95F6B" w:rsidRPr="00C95F6B" w:rsidRDefault="00C95F6B" w:rsidP="00C95F6B">
      <w:pPr>
        <w:spacing w:after="0" w:line="240" w:lineRule="auto"/>
        <w:jc w:val="both"/>
        <w:rPr>
          <w:rFonts w:ascii="Times New Roman" w:eastAsia="Times New Roman" w:hAnsi="Times New Roman" w:cs="Times New Roman"/>
          <w:sz w:val="24"/>
          <w:szCs w:val="24"/>
        </w:rPr>
      </w:pPr>
      <w:r w:rsidRPr="00C95F6B">
        <w:rPr>
          <w:rFonts w:ascii="Times New Roman" w:eastAsia="Times New Roman" w:hAnsi="Times New Roman" w:cs="Times New Roman"/>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95F6B" w:rsidRPr="00C95F6B" w:rsidRDefault="00C95F6B" w:rsidP="00C95F6B">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p>
    <w:p w:rsidR="00C95F6B" w:rsidRPr="00C95F6B" w:rsidRDefault="00C95F6B" w:rsidP="00C95F6B">
      <w:pPr>
        <w:spacing w:after="0" w:line="240" w:lineRule="auto"/>
        <w:jc w:val="center"/>
        <w:rPr>
          <w:rFonts w:ascii="Times New Roman" w:hAnsi="Times New Roman" w:cs="Times New Roman"/>
          <w:b/>
          <w:color w:val="000000"/>
          <w:sz w:val="24"/>
          <w:szCs w:val="24"/>
        </w:rPr>
      </w:pPr>
      <w:r w:rsidRPr="00C95F6B">
        <w:rPr>
          <w:rFonts w:ascii="Times New Roman" w:hAnsi="Times New Roman" w:cs="Times New Roman"/>
          <w:b/>
          <w:color w:val="000000"/>
          <w:sz w:val="24"/>
          <w:szCs w:val="24"/>
        </w:rPr>
        <w:t>X</w:t>
      </w:r>
      <w:r w:rsidRPr="00C95F6B">
        <w:rPr>
          <w:rFonts w:ascii="Times New Roman" w:hAnsi="Times New Roman" w:cs="Times New Roman"/>
          <w:b/>
          <w:bCs/>
          <w:sz w:val="24"/>
          <w:szCs w:val="24"/>
        </w:rPr>
        <w:t>I</w:t>
      </w:r>
      <w:r w:rsidRPr="00C95F6B">
        <w:rPr>
          <w:rFonts w:ascii="Times New Roman" w:hAnsi="Times New Roman" w:cs="Times New Roman"/>
          <w:b/>
          <w:bCs/>
          <w:sz w:val="24"/>
          <w:szCs w:val="24"/>
          <w:lang w:val="en-US"/>
        </w:rPr>
        <w:t>I</w:t>
      </w:r>
      <w:r w:rsidRPr="00C95F6B">
        <w:rPr>
          <w:rFonts w:ascii="Times New Roman" w:hAnsi="Times New Roman" w:cs="Times New Roman"/>
          <w:b/>
          <w:color w:val="000000"/>
          <w:sz w:val="24"/>
          <w:szCs w:val="24"/>
        </w:rPr>
        <w:t>. СПОРТ И ЗДОРОВЬЕ</w:t>
      </w:r>
    </w:p>
    <w:p w:rsidR="00C95F6B" w:rsidRPr="00C95F6B" w:rsidRDefault="00C95F6B" w:rsidP="00C95F6B">
      <w:pPr>
        <w:shd w:val="clear" w:color="auto" w:fill="FFFFFF"/>
        <w:spacing w:after="0" w:line="240" w:lineRule="auto"/>
        <w:ind w:firstLine="709"/>
        <w:jc w:val="both"/>
        <w:rPr>
          <w:rFonts w:ascii="Times New Roman" w:hAnsi="Times New Roman" w:cs="Times New Roman"/>
          <w:color w:val="000000" w:themeColor="text1"/>
          <w:sz w:val="24"/>
          <w:szCs w:val="24"/>
        </w:rPr>
      </w:pPr>
      <w:r w:rsidRPr="00C95F6B">
        <w:rPr>
          <w:rFonts w:ascii="Times New Roman" w:hAnsi="Times New Roman" w:cs="Times New Roman"/>
          <w:bCs/>
          <w:sz w:val="24"/>
          <w:szCs w:val="24"/>
        </w:rPr>
        <w:t>Поддержка здорового образа жизни сотрудников организации является первоочередной задачей.</w:t>
      </w:r>
      <w:r w:rsidRPr="00C95F6B">
        <w:rPr>
          <w:rFonts w:ascii="Times New Roman" w:hAnsi="Times New Roman" w:cs="Times New Roman"/>
          <w:color w:val="000000" w:themeColor="text1"/>
          <w:sz w:val="24"/>
          <w:szCs w:val="24"/>
        </w:rPr>
        <w:t xml:space="preserve"> Спорт способен напомнить сотрудникам обо всех преимуществах и прелестях здорового образа жизни. Подобные мероприятия добавляют в повседневную жизнь больше энергии. Очень часто люди, которые большую часть своего времени посвящают работе, забывают, сколько бодрости и хорошего настроения могут принести самые обычные занятия спортом и спортивные игры.</w:t>
      </w:r>
    </w:p>
    <w:p w:rsidR="00C95F6B" w:rsidRPr="00C95F6B" w:rsidRDefault="00C95F6B" w:rsidP="00C95F6B">
      <w:pPr>
        <w:spacing w:after="0" w:line="240" w:lineRule="auto"/>
        <w:ind w:firstLine="709"/>
        <w:contextualSpacing/>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Стороны совместно обязуются:</w:t>
      </w:r>
    </w:p>
    <w:p w:rsidR="00C95F6B" w:rsidRPr="00C95F6B" w:rsidRDefault="00C95F6B" w:rsidP="00C95F6B">
      <w:pPr>
        <w:keepNext/>
        <w:keepLines/>
        <w:shd w:val="clear" w:color="auto" w:fill="FFFFFF"/>
        <w:spacing w:after="0" w:line="240" w:lineRule="auto"/>
        <w:ind w:firstLine="709"/>
        <w:jc w:val="both"/>
        <w:textAlignment w:val="baseline"/>
        <w:rPr>
          <w:rFonts w:ascii="Times New Roman" w:eastAsiaTheme="majorEastAsia" w:hAnsi="Times New Roman" w:cs="Times New Roman"/>
          <w:color w:val="000000" w:themeColor="text1"/>
          <w:sz w:val="24"/>
          <w:szCs w:val="24"/>
          <w:shd w:val="clear" w:color="auto" w:fill="FFFFFF"/>
          <w:lang w:eastAsia="ru-RU"/>
        </w:rPr>
      </w:pPr>
      <w:r w:rsidRPr="00C95F6B">
        <w:rPr>
          <w:rFonts w:ascii="Times New Roman" w:eastAsiaTheme="majorEastAsia" w:hAnsi="Times New Roman" w:cs="Times New Roman"/>
          <w:color w:val="000000" w:themeColor="text1"/>
          <w:sz w:val="24"/>
          <w:szCs w:val="24"/>
          <w:lang w:eastAsia="ru-RU"/>
        </w:rPr>
        <w:t>12.1. Работодатель с участием и по согласованию с выборным органом первичной профсоюзной организации на каждый календарный год с учётом плана профсоюзной организации, определяет формы мероприятий (к</w:t>
      </w:r>
      <w:r w:rsidRPr="00C95F6B">
        <w:rPr>
          <w:rFonts w:ascii="Times New Roman" w:eastAsia="Times New Roman" w:hAnsi="Times New Roman" w:cs="Times New Roman"/>
          <w:color w:val="000000" w:themeColor="text1"/>
          <w:spacing w:val="-7"/>
          <w:sz w:val="24"/>
          <w:szCs w:val="24"/>
          <w:bdr w:val="none" w:sz="0" w:space="0" w:color="auto" w:frame="1"/>
          <w:lang w:eastAsia="ru-RU"/>
        </w:rPr>
        <w:t>омандные игровые виды спорта, циклические виды спорта</w:t>
      </w:r>
      <w:r w:rsidRPr="00C95F6B">
        <w:rPr>
          <w:rFonts w:ascii="Times New Roman" w:eastAsiaTheme="majorEastAsia" w:hAnsi="Times New Roman" w:cs="Times New Roman"/>
          <w:color w:val="000000" w:themeColor="text1"/>
          <w:sz w:val="24"/>
          <w:szCs w:val="24"/>
          <w:lang w:eastAsia="ru-RU"/>
        </w:rPr>
        <w:t>).</w:t>
      </w:r>
      <w:r w:rsidRPr="00C95F6B">
        <w:rPr>
          <w:rFonts w:ascii="Times New Roman" w:eastAsiaTheme="majorEastAsia" w:hAnsi="Times New Roman" w:cs="Times New Roman"/>
          <w:color w:val="000000" w:themeColor="text1"/>
          <w:sz w:val="24"/>
          <w:szCs w:val="24"/>
          <w:shd w:val="clear" w:color="auto" w:fill="FFFFFF"/>
          <w:lang w:eastAsia="ru-RU"/>
        </w:rPr>
        <w:t xml:space="preserve"> Выбор дисциплин для проведения корпоративной спартакиады не ограничивается, для этого подойдёт практически любой вид спорта.</w:t>
      </w:r>
    </w:p>
    <w:p w:rsidR="00C95F6B" w:rsidRPr="00C95F6B" w:rsidRDefault="00C95F6B" w:rsidP="00C95F6B">
      <w:pPr>
        <w:spacing w:after="0" w:line="240" w:lineRule="auto"/>
        <w:ind w:firstLine="709"/>
        <w:jc w:val="both"/>
        <w:rPr>
          <w:rFonts w:ascii="Times New Roman" w:hAnsi="Times New Roman" w:cs="Times New Roman"/>
          <w:color w:val="000000" w:themeColor="text1"/>
          <w:sz w:val="24"/>
          <w:szCs w:val="24"/>
        </w:rPr>
      </w:pPr>
      <w:r w:rsidRPr="00C95F6B">
        <w:rPr>
          <w:rFonts w:ascii="Times New Roman" w:hAnsi="Times New Roman" w:cs="Times New Roman"/>
          <w:sz w:val="24"/>
          <w:szCs w:val="24"/>
          <w:lang w:eastAsia="ru-RU"/>
        </w:rPr>
        <w:t xml:space="preserve">12.2. </w:t>
      </w:r>
      <w:r w:rsidRPr="00C95F6B">
        <w:rPr>
          <w:rFonts w:ascii="Times New Roman" w:hAnsi="Times New Roman" w:cs="Times New Roman"/>
          <w:color w:val="000000" w:themeColor="text1"/>
          <w:sz w:val="24"/>
          <w:szCs w:val="24"/>
        </w:rPr>
        <w:t xml:space="preserve"> Обязанности работодателя обеспечить проведение тренировочных мероприятий и участие сотрудника в спортивных мероприятий муниципального района</w:t>
      </w:r>
    </w:p>
    <w:p w:rsidR="00C95F6B" w:rsidRPr="00C95F6B" w:rsidRDefault="00C95F6B" w:rsidP="00C95F6B">
      <w:pPr>
        <w:numPr>
          <w:ilvl w:val="0"/>
          <w:numId w:val="1"/>
        </w:numPr>
        <w:shd w:val="clear" w:color="auto" w:fill="FFFFFF"/>
        <w:spacing w:after="0" w:line="240" w:lineRule="auto"/>
        <w:ind w:firstLine="709"/>
        <w:jc w:val="both"/>
        <w:rPr>
          <w:rFonts w:ascii="Times New Roman" w:hAnsi="Times New Roman" w:cs="Times New Roman"/>
          <w:color w:val="000000" w:themeColor="text1"/>
          <w:sz w:val="24"/>
          <w:szCs w:val="24"/>
        </w:rPr>
      </w:pPr>
      <w:r w:rsidRPr="00C95F6B">
        <w:rPr>
          <w:rFonts w:ascii="Times New Roman" w:hAnsi="Times New Roman" w:cs="Times New Roman"/>
          <w:color w:val="000000" w:themeColor="text1"/>
          <w:sz w:val="24"/>
          <w:szCs w:val="24"/>
        </w:rPr>
        <w:t>обязанности сотрудников выполнять установленный работодателем план мероприятий по поддержке здорового образа жизни;</w:t>
      </w:r>
    </w:p>
    <w:p w:rsidR="00C95F6B" w:rsidRPr="00C95F6B" w:rsidRDefault="00C95F6B" w:rsidP="00C95F6B">
      <w:pPr>
        <w:numPr>
          <w:ilvl w:val="0"/>
          <w:numId w:val="1"/>
        </w:numPr>
        <w:shd w:val="clear" w:color="auto" w:fill="FFFFFF"/>
        <w:spacing w:after="0" w:line="240" w:lineRule="auto"/>
        <w:ind w:firstLine="709"/>
        <w:jc w:val="both"/>
        <w:rPr>
          <w:rFonts w:ascii="Times New Roman" w:hAnsi="Times New Roman" w:cs="Times New Roman"/>
          <w:color w:val="000000" w:themeColor="text1"/>
          <w:sz w:val="24"/>
          <w:szCs w:val="24"/>
        </w:rPr>
      </w:pPr>
      <w:r w:rsidRPr="00C95F6B">
        <w:rPr>
          <w:rFonts w:ascii="Times New Roman" w:hAnsi="Times New Roman" w:cs="Times New Roman"/>
          <w:color w:val="000000" w:themeColor="text1"/>
          <w:sz w:val="24"/>
          <w:szCs w:val="24"/>
        </w:rPr>
        <w:t>обязанности сотрудников принимать участие в спортивных мероприятиях только по указанию работодателя;</w:t>
      </w:r>
    </w:p>
    <w:p w:rsidR="00C95F6B" w:rsidRPr="00C95F6B" w:rsidRDefault="00C95F6B" w:rsidP="00C95F6B">
      <w:pPr>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12.3.</w:t>
      </w:r>
      <w:r w:rsidRPr="00C95F6B">
        <w:rPr>
          <w:rFonts w:ascii="Times New Roman" w:eastAsia="Arial Unicode MS" w:hAnsi="Times New Roman" w:cs="Times New Roman"/>
          <w:color w:val="000000"/>
          <w:kern w:val="1"/>
          <w:sz w:val="24"/>
          <w:szCs w:val="24"/>
          <w:lang w:eastAsia="ru-RU"/>
        </w:rPr>
        <w:t> </w:t>
      </w:r>
      <w:r w:rsidRPr="00C95F6B">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b/>
          <w:color w:val="000000"/>
          <w:sz w:val="24"/>
          <w:szCs w:val="24"/>
          <w:lang w:eastAsia="ru-RU"/>
        </w:rPr>
      </w:pPr>
    </w:p>
    <w:p w:rsidR="00C95F6B" w:rsidRPr="00C95F6B" w:rsidRDefault="00C95F6B" w:rsidP="00C95F6B">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lang w:eastAsia="ru-RU"/>
        </w:rPr>
      </w:pPr>
      <w:r w:rsidRPr="00C95F6B">
        <w:rPr>
          <w:rFonts w:ascii="Times New Roman" w:eastAsia="Times New Roman" w:hAnsi="Times New Roman" w:cs="Times New Roman"/>
          <w:b/>
          <w:bCs/>
          <w:color w:val="000000"/>
          <w:sz w:val="24"/>
          <w:szCs w:val="24"/>
          <w:lang w:eastAsia="ru-RU"/>
        </w:rPr>
        <w:t>ХII</w:t>
      </w:r>
      <w:r w:rsidRPr="00C95F6B">
        <w:rPr>
          <w:rFonts w:ascii="Times New Roman" w:eastAsia="Times New Roman" w:hAnsi="Times New Roman" w:cs="Times New Roman"/>
          <w:b/>
          <w:bCs/>
          <w:color w:val="000000"/>
          <w:sz w:val="24"/>
          <w:szCs w:val="24"/>
          <w:lang w:val="en-US" w:eastAsia="ru-RU"/>
        </w:rPr>
        <w:t>I</w:t>
      </w:r>
      <w:r w:rsidRPr="00C95F6B">
        <w:rPr>
          <w:rFonts w:ascii="Times New Roman" w:eastAsia="Times New Roman" w:hAnsi="Times New Roman" w:cs="Times New Roman"/>
          <w:b/>
          <w:bCs/>
          <w:color w:val="000000"/>
          <w:sz w:val="24"/>
          <w:szCs w:val="24"/>
          <w:lang w:eastAsia="ru-RU"/>
        </w:rPr>
        <w:t xml:space="preserve">. </w:t>
      </w:r>
      <w:r w:rsidRPr="00C95F6B">
        <w:rPr>
          <w:rFonts w:ascii="Times New Roman" w:eastAsia="Times New Roman" w:hAnsi="Times New Roman" w:cs="Times New Roman"/>
          <w:b/>
          <w:color w:val="000000"/>
          <w:sz w:val="24"/>
          <w:szCs w:val="24"/>
          <w:lang w:eastAsia="ru-RU"/>
        </w:rPr>
        <w:t>КОНТРОЛЬ ЗА ВЫПОЛНЕНИЕМ КОЛЛЕКТИВНОГО ДОГОВОРА. ОТВЕТСТВЕННОСТЬ СТОРОН КОЛЛЕКТИВНОГО ДОГОВОРА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C95F6B">
        <w:rPr>
          <w:rFonts w:ascii="Times New Roman" w:eastAsia="Calibri" w:hAnsi="Times New Roman" w:cs="Times New Roman"/>
          <w:color w:val="000000"/>
          <w:sz w:val="24"/>
          <w:szCs w:val="24"/>
        </w:rPr>
        <w:t>для ведения коллективных переговоров</w:t>
      </w:r>
      <w:r w:rsidRPr="00C95F6B">
        <w:rPr>
          <w:rFonts w:ascii="Times New Roman" w:eastAsia="Calibri"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C95F6B">
        <w:rPr>
          <w:rFonts w:ascii="Times New Roman" w:eastAsia="Times New Roman" w:hAnsi="Times New Roman" w:cs="Times New Roman"/>
          <w:color w:val="000000"/>
          <w:sz w:val="24"/>
          <w:szCs w:val="24"/>
          <w:lang w:eastAsia="ru-RU"/>
        </w:rPr>
        <w:t>МБДОУ Пестречинский   детский сад  «Каенкай».</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13.2. </w:t>
      </w:r>
      <w:r w:rsidRPr="00C95F6B">
        <w:rPr>
          <w:rFonts w:ascii="Times New Roman" w:eastAsia="Times New Roman" w:hAnsi="Times New Roman" w:cs="Times New Roman"/>
          <w:bCs/>
          <w:color w:val="000000"/>
          <w:sz w:val="24"/>
          <w:szCs w:val="24"/>
          <w:lang w:eastAsia="ru-RU"/>
        </w:rPr>
        <w:t xml:space="preserve">Стороны договорились и обязуются: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          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13.2.4. Разъяснять положения и обязательства сторон коллективного договора работникам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C95F6B">
        <w:rPr>
          <w:rFonts w:ascii="Times New Roman" w:eastAsia="Times New Roman" w:hAnsi="Times New Roman" w:cs="Times New Roman"/>
          <w:iCs/>
          <w:color w:val="000000"/>
          <w:sz w:val="24"/>
          <w:szCs w:val="24"/>
          <w:lang w:eastAsia="ru-RU"/>
        </w:rPr>
        <w:t xml:space="preserve">в течение 30 дней </w:t>
      </w:r>
      <w:r w:rsidRPr="00C95F6B">
        <w:rPr>
          <w:rFonts w:ascii="Times New Roman" w:eastAsia="Times New Roman" w:hAnsi="Times New Roman" w:cs="Times New Roman"/>
          <w:color w:val="000000"/>
          <w:sz w:val="24"/>
          <w:szCs w:val="24"/>
          <w:lang w:eastAsia="ru-RU"/>
        </w:rPr>
        <w:t xml:space="preserve"> со дня получения соответствующего письменного запроса.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C95F6B">
        <w:rPr>
          <w:rFonts w:ascii="Times New Roman" w:eastAsia="Times New Roman" w:hAnsi="Times New Roman" w:cs="Times New Roman"/>
          <w:sz w:val="24"/>
          <w:szCs w:val="24"/>
          <w:lang w:eastAsia="ru-RU"/>
        </w:rPr>
        <w:t>выборного органа первичной профсоюзной организации</w:t>
      </w:r>
      <w:r w:rsidRPr="00C95F6B">
        <w:rPr>
          <w:rFonts w:ascii="Times New Roman" w:eastAsia="Times New Roman" w:hAnsi="Times New Roman" w:cs="Times New Roman"/>
          <w:color w:val="000000"/>
          <w:sz w:val="24"/>
          <w:szCs w:val="24"/>
          <w:lang w:eastAsia="ru-RU"/>
        </w:rPr>
        <w:t xml:space="preserve">.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i/>
          <w:iCs/>
          <w:sz w:val="24"/>
          <w:szCs w:val="24"/>
          <w:lang w:eastAsia="ru-RU"/>
        </w:rPr>
      </w:pPr>
    </w:p>
    <w:p w:rsidR="00C95F6B" w:rsidRPr="00C95F6B" w:rsidRDefault="00C95F6B" w:rsidP="00C95F6B">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C95F6B">
        <w:rPr>
          <w:rFonts w:ascii="Times New Roman" w:eastAsia="Times New Roman" w:hAnsi="Times New Roman" w:cs="Times New Roman"/>
          <w:b/>
          <w:color w:val="000000"/>
          <w:sz w:val="24"/>
          <w:szCs w:val="24"/>
          <w:lang w:val="en-US" w:eastAsia="ru-RU"/>
        </w:rPr>
        <w:t>XIV</w:t>
      </w:r>
      <w:r w:rsidRPr="00C95F6B">
        <w:rPr>
          <w:rFonts w:ascii="Times New Roman" w:eastAsia="Times New Roman" w:hAnsi="Times New Roman" w:cs="Times New Roman"/>
          <w:b/>
          <w:color w:val="000000"/>
          <w:sz w:val="24"/>
          <w:szCs w:val="24"/>
          <w:lang w:eastAsia="ru-RU"/>
        </w:rPr>
        <w:t xml:space="preserve">. </w:t>
      </w:r>
      <w:r w:rsidRPr="00C95F6B">
        <w:rPr>
          <w:rFonts w:ascii="Times New Roman" w:eastAsia="Times New Roman" w:hAnsi="Times New Roman" w:cs="Times New Roman"/>
          <w:b/>
          <w:bCs/>
          <w:color w:val="000000"/>
          <w:sz w:val="24"/>
          <w:szCs w:val="24"/>
          <w:lang w:eastAsia="ru-RU"/>
        </w:rPr>
        <w:t>ЗАКЛЮЧИТЕЛЬНЫЕ ПОЛОЖЕНИЯ</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14.1. </w:t>
      </w:r>
      <w:r w:rsidRPr="00C95F6B">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C95F6B">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C95F6B">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организации в течение 10 дней после его подписания,</w:t>
      </w:r>
      <w:r w:rsidRPr="00C95F6B">
        <w:rPr>
          <w:rFonts w:ascii="Times New Roman" w:eastAsia="Times New Roman" w:hAnsi="Times New Roman" w:cs="Times New Roman"/>
          <w:color w:val="000000"/>
          <w:sz w:val="24"/>
          <w:szCs w:val="24"/>
          <w:lang w:eastAsia="ru-RU"/>
        </w:rPr>
        <w:t xml:space="preserve"> обеспечивать </w:t>
      </w:r>
      <w:r w:rsidRPr="00C95F6B">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C95F6B">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 связанную с их трудовыми правами и интересами.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14.2. В месячный срок со дня подписания коллективного договора </w:t>
      </w:r>
      <w:r w:rsidRPr="00C95F6B">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C95F6B">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C95F6B">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14.4. Каждый принимаемый на работу в </w:t>
      </w:r>
      <w:r w:rsidRPr="00C95F6B">
        <w:rPr>
          <w:rFonts w:ascii="Times New Roman" w:eastAsia="Times New Roman" w:hAnsi="Times New Roman" w:cs="Times New Roman"/>
          <w:iCs/>
          <w:sz w:val="24"/>
          <w:szCs w:val="24"/>
          <w:lang w:eastAsia="ru-RU"/>
        </w:rPr>
        <w:t>образовательную организацию</w:t>
      </w:r>
      <w:r w:rsidRPr="00C95F6B">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sz w:val="24"/>
          <w:szCs w:val="24"/>
          <w:lang w:eastAsia="ru-RU"/>
        </w:rPr>
        <w:t>14.5. </w:t>
      </w:r>
      <w:r w:rsidRPr="00C95F6B">
        <w:rPr>
          <w:rFonts w:ascii="Times New Roman" w:eastAsia="Times New Roman" w:hAnsi="Times New Roman" w:cs="Times New Roman"/>
          <w:color w:val="000000"/>
          <w:sz w:val="24"/>
          <w:szCs w:val="24"/>
          <w:lang w:eastAsia="ru-RU"/>
        </w:rPr>
        <w:t>Настоящий коллективный договор вступает в силу с момента его подписания сторонами и действует по 2023 включительно.</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14.6. До истечения указанного срока стороны вправе продлевать действие коллективного договора</w:t>
      </w:r>
      <w:r w:rsidRPr="00C95F6B">
        <w:rPr>
          <w:rFonts w:ascii="Times New Roman" w:eastAsia="Times New Roman" w:hAnsi="Times New Roman" w:cs="Times New Roman"/>
          <w:color w:val="000000"/>
          <w:sz w:val="24"/>
          <w:szCs w:val="24"/>
          <w:lang w:eastAsia="ru-RU"/>
        </w:rPr>
        <w:t xml:space="preserve"> на срок до трех лет</w:t>
      </w:r>
      <w:r w:rsidRPr="00C95F6B">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C95F6B" w:rsidRPr="00C95F6B" w:rsidRDefault="00C95F6B" w:rsidP="00C95F6B">
      <w:pPr>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95F6B" w:rsidRPr="00C95F6B" w:rsidRDefault="00C95F6B" w:rsidP="00C95F6B">
      <w:pPr>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95F6B" w:rsidRPr="00C95F6B" w:rsidRDefault="00C95F6B" w:rsidP="00C95F6B">
      <w:pPr>
        <w:spacing w:after="0" w:line="240" w:lineRule="auto"/>
        <w:ind w:firstLine="709"/>
        <w:contextualSpacing/>
        <w:jc w:val="both"/>
        <w:rPr>
          <w:rFonts w:ascii="Times New Roman" w:hAnsi="Times New Roman" w:cs="Times New Roman"/>
          <w:sz w:val="24"/>
          <w:szCs w:val="24"/>
        </w:rPr>
      </w:pPr>
      <w:r w:rsidRPr="00C95F6B">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14.12. Настоящий коллективный договор состоит из основного текста и приложений к нему:</w:t>
      </w:r>
    </w:p>
    <w:p w:rsidR="00C95F6B" w:rsidRPr="00C95F6B" w:rsidRDefault="00C95F6B" w:rsidP="00C95F6B">
      <w:pPr>
        <w:spacing w:after="0" w:line="240" w:lineRule="auto"/>
        <w:jc w:val="both"/>
        <w:rPr>
          <w:rFonts w:ascii="Times New Roman" w:eastAsia="Times New Roman" w:hAnsi="Times New Roman" w:cs="Times New Roman"/>
          <w:bCs/>
          <w:i/>
          <w:sz w:val="24"/>
          <w:szCs w:val="24"/>
          <w:lang w:eastAsia="ru-RU"/>
        </w:rPr>
      </w:pPr>
      <w:r w:rsidRPr="00C95F6B">
        <w:rPr>
          <w:rFonts w:ascii="Times New Roman" w:eastAsia="Times New Roman" w:hAnsi="Times New Roman" w:cs="Times New Roman"/>
          <w:sz w:val="24"/>
          <w:szCs w:val="24"/>
          <w:lang w:eastAsia="ru-RU"/>
        </w:rPr>
        <w:t xml:space="preserve">приложение № 1  </w:t>
      </w:r>
      <w:r w:rsidRPr="00C95F6B">
        <w:rPr>
          <w:rFonts w:ascii="Times New Roman" w:eastAsia="Times New Roman" w:hAnsi="Times New Roman" w:cs="Times New Roman"/>
          <w:bCs/>
          <w:i/>
          <w:sz w:val="24"/>
          <w:szCs w:val="24"/>
          <w:lang w:eastAsia="ru-RU"/>
        </w:rPr>
        <w:t>Правила внутреннего трудового распорядка работников</w:t>
      </w:r>
      <w:r w:rsidRPr="00C95F6B">
        <w:rPr>
          <w:rFonts w:ascii="Times New Roman" w:eastAsia="Times New Roman" w:hAnsi="Times New Roman" w:cs="Times New Roman"/>
          <w:i/>
          <w:sz w:val="24"/>
          <w:szCs w:val="24"/>
          <w:lang w:eastAsia="ru-RU"/>
        </w:rPr>
        <w:t>;</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 xml:space="preserve">приложение № 2 </w:t>
      </w:r>
      <w:r w:rsidRPr="00C95F6B">
        <w:rPr>
          <w:rFonts w:ascii="Times New Roman" w:eastAsia="Times New Roman" w:hAnsi="Times New Roman" w:cs="Times New Roman"/>
          <w:bCs/>
          <w:i/>
          <w:sz w:val="24"/>
          <w:szCs w:val="24"/>
          <w:lang w:eastAsia="ru-RU"/>
        </w:rPr>
        <w:t>Перечень профессий (должностей), с неблагоприятными условиями труда,</w:t>
      </w:r>
    </w:p>
    <w:p w:rsidR="00C95F6B" w:rsidRPr="00C95F6B" w:rsidRDefault="00C95F6B" w:rsidP="00C95F6B">
      <w:pPr>
        <w:spacing w:after="0" w:line="240" w:lineRule="auto"/>
        <w:jc w:val="both"/>
        <w:rPr>
          <w:rFonts w:ascii="Times New Roman" w:eastAsia="Times New Roman" w:hAnsi="Times New Roman" w:cs="Times New Roman"/>
          <w:bCs/>
          <w:i/>
          <w:sz w:val="24"/>
          <w:szCs w:val="24"/>
          <w:lang w:eastAsia="ru-RU"/>
        </w:rPr>
      </w:pPr>
      <w:r w:rsidRPr="00C95F6B">
        <w:rPr>
          <w:rFonts w:ascii="Times New Roman" w:eastAsia="Times New Roman" w:hAnsi="Times New Roman" w:cs="Times New Roman"/>
          <w:bCs/>
          <w:i/>
          <w:sz w:val="24"/>
          <w:szCs w:val="24"/>
          <w:lang w:eastAsia="ru-RU"/>
        </w:rPr>
        <w:t>работа в которых дает право на установление доплаты до 4% должностному окладу;</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 xml:space="preserve">приложение № 3 </w:t>
      </w:r>
      <w:r w:rsidRPr="00C95F6B">
        <w:rPr>
          <w:rFonts w:ascii="Times New Roman" w:eastAsia="Times New Roman" w:hAnsi="Times New Roman" w:cs="Times New Roman"/>
          <w:bCs/>
          <w:i/>
          <w:sz w:val="24"/>
          <w:szCs w:val="24"/>
          <w:lang w:eastAsia="ru-RU"/>
        </w:rPr>
        <w:t>Соглашение по охране труда</w:t>
      </w:r>
      <w:r w:rsidRPr="00C95F6B">
        <w:rPr>
          <w:rFonts w:ascii="Times New Roman" w:eastAsia="Times New Roman" w:hAnsi="Times New Roman" w:cs="Times New Roman"/>
          <w:i/>
          <w:sz w:val="24"/>
          <w:szCs w:val="24"/>
          <w:lang w:eastAsia="ru-RU"/>
        </w:rPr>
        <w:t xml:space="preserve">; </w:t>
      </w:r>
    </w:p>
    <w:p w:rsidR="00C95F6B" w:rsidRPr="00C95F6B" w:rsidRDefault="00C95F6B" w:rsidP="00C95F6B">
      <w:pPr>
        <w:spacing w:after="0" w:line="240" w:lineRule="auto"/>
        <w:jc w:val="both"/>
        <w:rPr>
          <w:rFonts w:ascii="Times New Roman" w:eastAsia="Times New Roman" w:hAnsi="Times New Roman" w:cs="Times New Roman"/>
          <w:i/>
          <w:sz w:val="24"/>
          <w:szCs w:val="24"/>
          <w:lang w:eastAsia="ru-RU"/>
        </w:rPr>
      </w:pPr>
      <w:r w:rsidRPr="00C95F6B">
        <w:rPr>
          <w:rFonts w:ascii="Times New Roman" w:eastAsia="Times New Roman" w:hAnsi="Times New Roman" w:cs="Times New Roman"/>
          <w:sz w:val="24"/>
          <w:szCs w:val="24"/>
          <w:lang w:eastAsia="ru-RU"/>
        </w:rPr>
        <w:t>приложение № 4</w:t>
      </w:r>
      <w:r w:rsidRPr="00C95F6B">
        <w:rPr>
          <w:rFonts w:ascii="Times New Roman" w:eastAsia="Times New Roman" w:hAnsi="Times New Roman" w:cs="Times New Roman"/>
          <w:bCs/>
          <w:sz w:val="24"/>
          <w:szCs w:val="24"/>
          <w:lang w:eastAsia="ru-RU"/>
        </w:rPr>
        <w:t xml:space="preserve"> </w:t>
      </w:r>
      <w:r w:rsidRPr="00C95F6B">
        <w:rPr>
          <w:rFonts w:ascii="Times New Roman" w:eastAsia="Times New Roman" w:hAnsi="Times New Roman" w:cs="Times New Roman"/>
          <w:bCs/>
          <w:i/>
          <w:sz w:val="24"/>
          <w:szCs w:val="24"/>
          <w:lang w:eastAsia="ru-RU"/>
        </w:rPr>
        <w:t>Перечень должностей, которым обязательны предварительные и периодические  медицинские осмотры</w:t>
      </w:r>
      <w:r w:rsidRPr="00C95F6B">
        <w:rPr>
          <w:rFonts w:ascii="Times New Roman" w:eastAsia="Times New Roman" w:hAnsi="Times New Roman" w:cs="Times New Roman"/>
          <w:i/>
          <w:sz w:val="24"/>
          <w:szCs w:val="24"/>
          <w:lang w:eastAsia="ru-RU"/>
        </w:rPr>
        <w:t xml:space="preserve">; </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 xml:space="preserve">приложение № 5 </w:t>
      </w:r>
      <w:r w:rsidRPr="00C95F6B">
        <w:rPr>
          <w:rFonts w:ascii="Times New Roman" w:eastAsia="Times New Roman" w:hAnsi="Times New Roman" w:cs="Times New Roman"/>
          <w:bCs/>
          <w:i/>
          <w:sz w:val="24"/>
          <w:szCs w:val="24"/>
          <w:lang w:eastAsia="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приложение № 6</w:t>
      </w:r>
      <w:r w:rsidRPr="00C95F6B">
        <w:rPr>
          <w:rFonts w:ascii="Times New Roman" w:eastAsia="Times New Roman" w:hAnsi="Times New Roman" w:cs="Times New Roman"/>
          <w:bCs/>
          <w:sz w:val="24"/>
          <w:szCs w:val="24"/>
          <w:lang w:eastAsia="ru-RU"/>
        </w:rPr>
        <w:t xml:space="preserve"> </w:t>
      </w:r>
      <w:r w:rsidRPr="00C95F6B">
        <w:rPr>
          <w:rFonts w:ascii="Times New Roman" w:eastAsia="Times New Roman" w:hAnsi="Times New Roman" w:cs="Times New Roman"/>
          <w:bCs/>
          <w:i/>
          <w:sz w:val="24"/>
          <w:szCs w:val="24"/>
          <w:lang w:eastAsia="ru-RU"/>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приложение № 7</w:t>
      </w:r>
      <w:r w:rsidRPr="00C95F6B">
        <w:rPr>
          <w:rFonts w:ascii="Times New Roman" w:eastAsia="Times New Roman" w:hAnsi="Times New Roman" w:cs="Times New Roman"/>
          <w:bCs/>
          <w:sz w:val="24"/>
          <w:szCs w:val="24"/>
          <w:lang w:eastAsia="ru-RU"/>
        </w:rPr>
        <w:t xml:space="preserve"> </w:t>
      </w:r>
      <w:r w:rsidRPr="00C95F6B">
        <w:rPr>
          <w:rFonts w:ascii="Times New Roman" w:eastAsia="Times New Roman" w:hAnsi="Times New Roman" w:cs="Times New Roman"/>
          <w:bCs/>
          <w:i/>
          <w:sz w:val="24"/>
          <w:szCs w:val="24"/>
          <w:lang w:eastAsia="ru-RU"/>
        </w:rPr>
        <w:t>Перечень должностей с ненормированным рабочим днем, работа в которых дает право на ежегодный дополнительный оплачиваемый отпуск;</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 xml:space="preserve">приложение № 8 </w:t>
      </w:r>
      <w:r w:rsidRPr="00C95F6B">
        <w:rPr>
          <w:rFonts w:ascii="Times New Roman" w:eastAsia="Times New Roman" w:hAnsi="Times New Roman" w:cs="Times New Roman"/>
          <w:bCs/>
          <w:i/>
          <w:sz w:val="24"/>
          <w:szCs w:val="24"/>
          <w:lang w:eastAsia="ru-RU"/>
        </w:rPr>
        <w:t xml:space="preserve">Положение об условиях оплаты труда работников МБДОУ Пестречинский  детский сад  «Каенкай» Пестречинского  муниципального района; </w:t>
      </w:r>
    </w:p>
    <w:p w:rsidR="00C95F6B" w:rsidRPr="00C95F6B" w:rsidRDefault="00C95F6B" w:rsidP="00C95F6B">
      <w:pPr>
        <w:spacing w:after="0" w:line="240" w:lineRule="auto"/>
        <w:jc w:val="both"/>
        <w:rPr>
          <w:rFonts w:ascii="Times New Roman" w:eastAsiaTheme="minorEastAsia" w:hAnsi="Times New Roman" w:cs="Times New Roman"/>
          <w:i/>
          <w:sz w:val="24"/>
          <w:szCs w:val="24"/>
          <w:lang w:eastAsia="ru-RU"/>
        </w:rPr>
      </w:pPr>
      <w:r w:rsidRPr="00C95F6B">
        <w:rPr>
          <w:rFonts w:ascii="Times New Roman" w:eastAsia="Times New Roman" w:hAnsi="Times New Roman" w:cs="Times New Roman"/>
          <w:sz w:val="24"/>
          <w:szCs w:val="24"/>
          <w:lang w:eastAsia="ru-RU"/>
        </w:rPr>
        <w:t>приложение № 9</w:t>
      </w:r>
      <w:r w:rsidRPr="00C95F6B">
        <w:rPr>
          <w:rFonts w:ascii="Times New Roman" w:eastAsia="Times New Roman" w:hAnsi="Times New Roman" w:cs="Times New Roman"/>
          <w:bCs/>
          <w:sz w:val="24"/>
          <w:szCs w:val="24"/>
          <w:lang w:eastAsia="ru-RU"/>
        </w:rPr>
        <w:t xml:space="preserve"> </w:t>
      </w:r>
      <w:r w:rsidRPr="00C95F6B">
        <w:rPr>
          <w:rFonts w:ascii="Times New Roman" w:eastAsia="Times New Roman" w:hAnsi="Times New Roman" w:cs="Times New Roman"/>
          <w:bCs/>
          <w:i/>
          <w:sz w:val="24"/>
          <w:szCs w:val="24"/>
          <w:lang w:eastAsia="ru-RU"/>
        </w:rPr>
        <w:t xml:space="preserve">Положение о порядке распределения стимулирующих выплат работникам МБДОУ Пестречинский  детский сад  «Каенкай»;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i/>
          <w:iCs/>
          <w:sz w:val="24"/>
          <w:szCs w:val="24"/>
          <w:lang w:eastAsia="ru-RU"/>
        </w:rPr>
      </w:pPr>
    </w:p>
    <w:tbl>
      <w:tblPr>
        <w:tblW w:w="10343" w:type="dxa"/>
        <w:tblLayout w:type="fixed"/>
        <w:tblLook w:val="0000" w:firstRow="0" w:lastRow="0" w:firstColumn="0" w:lastColumn="0" w:noHBand="0" w:noVBand="0"/>
      </w:tblPr>
      <w:tblGrid>
        <w:gridCol w:w="5240"/>
        <w:gridCol w:w="5103"/>
      </w:tblGrid>
      <w:tr w:rsidR="00C95F6B" w:rsidRPr="00C95F6B" w:rsidTr="00AD0D66">
        <w:trPr>
          <w:trHeight w:val="1525"/>
        </w:trPr>
        <w:tc>
          <w:tcPr>
            <w:tcW w:w="5240" w:type="dxa"/>
          </w:tcPr>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b/>
                <w:bCs/>
                <w:color w:val="000000"/>
                <w:sz w:val="24"/>
                <w:szCs w:val="24"/>
                <w:lang w:eastAsia="ru-RU"/>
              </w:rPr>
              <w:t xml:space="preserve">От работодателя: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Руководитель образовательной организации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u w:val="single"/>
                <w:lang w:eastAsia="ru-RU"/>
              </w:rPr>
              <w:t>Матросова Н.А</w:t>
            </w:r>
            <w:r w:rsidRPr="00C95F6B">
              <w:rPr>
                <w:rFonts w:ascii="Times New Roman" w:eastAsia="Times New Roman" w:hAnsi="Times New Roman" w:cs="Times New Roman"/>
                <w:color w:val="000000"/>
                <w:sz w:val="24"/>
                <w:szCs w:val="24"/>
                <w:lang w:eastAsia="ru-RU"/>
              </w:rPr>
              <w:t xml:space="preserve"> ______________________</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____________________________________</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(подпись)         (Ф.И.О.)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М.П.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 __ » _________________ 202__г. </w:t>
            </w:r>
          </w:p>
        </w:tc>
        <w:tc>
          <w:tcPr>
            <w:tcW w:w="5103" w:type="dxa"/>
          </w:tcPr>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b/>
                <w:bCs/>
                <w:color w:val="000000"/>
                <w:sz w:val="24"/>
                <w:szCs w:val="24"/>
                <w:lang w:eastAsia="ru-RU"/>
              </w:rPr>
              <w:t xml:space="preserve">От работников: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u w:val="single"/>
                <w:lang w:eastAsia="ru-RU"/>
              </w:rPr>
            </w:pPr>
            <w:r w:rsidRPr="00C95F6B">
              <w:rPr>
                <w:rFonts w:ascii="Times New Roman" w:eastAsia="Times New Roman" w:hAnsi="Times New Roman" w:cs="Times New Roman"/>
                <w:color w:val="000000"/>
                <w:sz w:val="24"/>
                <w:szCs w:val="24"/>
                <w:lang w:eastAsia="ru-RU"/>
              </w:rPr>
              <w:t>Председатель первичной профсоюзной организации_________</w:t>
            </w:r>
            <w:r w:rsidRPr="00C95F6B">
              <w:rPr>
                <w:rFonts w:ascii="Times New Roman" w:eastAsia="Times New Roman" w:hAnsi="Times New Roman" w:cs="Times New Roman"/>
                <w:color w:val="000000"/>
                <w:sz w:val="24"/>
                <w:szCs w:val="24"/>
                <w:u w:val="single"/>
                <w:lang w:eastAsia="ru-RU"/>
              </w:rPr>
              <w:t>_______________</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u w:val="single"/>
                <w:lang w:eastAsia="ru-RU"/>
              </w:rPr>
            </w:pPr>
            <w:r w:rsidRPr="00C95F6B">
              <w:rPr>
                <w:rFonts w:ascii="Times New Roman" w:eastAsia="Times New Roman" w:hAnsi="Times New Roman" w:cs="Times New Roman"/>
                <w:color w:val="000000"/>
                <w:sz w:val="24"/>
                <w:szCs w:val="24"/>
                <w:u w:val="single"/>
                <w:lang w:eastAsia="ru-RU"/>
              </w:rPr>
              <w:t>___________________________________</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(подпись)    (Ф.И.О.) </w:t>
            </w:r>
          </w:p>
          <w:p w:rsidR="00C95F6B" w:rsidRPr="00C95F6B" w:rsidRDefault="00C95F6B" w:rsidP="00C95F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М.П. </w:t>
            </w:r>
          </w:p>
          <w:p w:rsidR="00C95F6B" w:rsidRPr="00C95F6B" w:rsidRDefault="00C95F6B" w:rsidP="00C95F6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 xml:space="preserve">« __ » _________________ 202__ г. </w:t>
            </w:r>
          </w:p>
        </w:tc>
      </w:tr>
    </w:tbl>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lastRenderedPageBreak/>
        <w:t>Приложение №1</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tbl>
      <w:tblPr>
        <w:tblStyle w:val="afff2"/>
        <w:tblW w:w="0" w:type="auto"/>
        <w:tblLook w:val="04A0" w:firstRow="1" w:lastRow="0" w:firstColumn="1" w:lastColumn="0" w:noHBand="0" w:noVBand="1"/>
      </w:tblPr>
      <w:tblGrid>
        <w:gridCol w:w="5209"/>
        <w:gridCol w:w="5209"/>
      </w:tblGrid>
      <w:tr w:rsidR="00C95F6B" w:rsidRPr="00C95F6B" w:rsidTr="00AD0D66">
        <w:tc>
          <w:tcPr>
            <w:tcW w:w="5210" w:type="dxa"/>
          </w:tcPr>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b/>
                <w:color w:val="000000"/>
                <w:sz w:val="24"/>
                <w:szCs w:val="24"/>
                <w:lang w:bidi="ru-RU"/>
              </w:rPr>
            </w:pPr>
            <w:r w:rsidRPr="00C95F6B">
              <w:rPr>
                <w:rFonts w:eastAsia="Arial Unicode MS"/>
                <w:b/>
                <w:color w:val="000000"/>
                <w:sz w:val="24"/>
                <w:szCs w:val="24"/>
                <w:lang w:bidi="ru-RU"/>
              </w:rPr>
              <w:t>ПРИНЯТО:</w:t>
            </w:r>
          </w:p>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на Общем собрании работников</w:t>
            </w: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 xml:space="preserve">МБДОУ Пестречинский  детский сад «Каенкай» Пестречинского муниципального района РТ </w:t>
            </w: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 xml:space="preserve">Протокол №  </w:t>
            </w:r>
          </w:p>
          <w:p w:rsidR="00C95F6B" w:rsidRPr="00C95F6B" w:rsidRDefault="00C95F6B" w:rsidP="00C95F6B">
            <w:pPr>
              <w:widowControl w:val="0"/>
              <w:rPr>
                <w:rFonts w:eastAsia="Arial Unicode MS"/>
                <w:color w:val="000000"/>
                <w:sz w:val="16"/>
                <w:szCs w:val="16"/>
                <w:lang w:bidi="ru-RU"/>
              </w:rPr>
            </w:pPr>
          </w:p>
          <w:p w:rsidR="00C95F6B" w:rsidRPr="00C95F6B" w:rsidRDefault="00C95F6B" w:rsidP="00C95F6B">
            <w:pPr>
              <w:widowControl w:val="0"/>
              <w:rPr>
                <w:rFonts w:eastAsiaTheme="minorEastAsia"/>
                <w:sz w:val="24"/>
                <w:szCs w:val="24"/>
              </w:rPr>
            </w:pPr>
          </w:p>
        </w:tc>
        <w:tc>
          <w:tcPr>
            <w:tcW w:w="5210" w:type="dxa"/>
          </w:tcPr>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b/>
                <w:color w:val="000000"/>
                <w:sz w:val="24"/>
                <w:szCs w:val="24"/>
                <w:lang w:bidi="ru-RU"/>
              </w:rPr>
            </w:pPr>
            <w:r w:rsidRPr="00C95F6B">
              <w:rPr>
                <w:rFonts w:eastAsia="Arial Unicode MS"/>
                <w:b/>
                <w:color w:val="000000"/>
                <w:sz w:val="24"/>
                <w:szCs w:val="24"/>
                <w:lang w:bidi="ru-RU"/>
              </w:rPr>
              <w:t>УТВЕРЖДЕНО:</w:t>
            </w:r>
          </w:p>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color w:val="000000"/>
                <w:sz w:val="16"/>
                <w:szCs w:val="16"/>
                <w:lang w:bidi="ru-RU"/>
              </w:rPr>
            </w:pPr>
            <w:r w:rsidRPr="00C95F6B">
              <w:rPr>
                <w:rFonts w:eastAsia="Arial Unicode MS"/>
                <w:color w:val="000000"/>
                <w:sz w:val="24"/>
                <w:szCs w:val="24"/>
                <w:lang w:bidi="ru-RU"/>
              </w:rPr>
              <w:t>Заведующий МБДОУ Пестречинский детский сад «Каенкай» Пестречинского муниципального района РТ</w:t>
            </w:r>
          </w:p>
          <w:p w:rsidR="00C95F6B" w:rsidRPr="00C95F6B" w:rsidRDefault="00C95F6B" w:rsidP="00C95F6B">
            <w:pPr>
              <w:widowControl w:val="0"/>
              <w:rPr>
                <w:rFonts w:eastAsia="Arial Unicode MS"/>
                <w:color w:val="000000"/>
                <w:sz w:val="24"/>
                <w:szCs w:val="24"/>
                <w:lang w:bidi="ru-RU"/>
              </w:rPr>
            </w:pP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_____________ /___________________/</w:t>
            </w:r>
          </w:p>
          <w:p w:rsidR="00C95F6B" w:rsidRPr="00C95F6B" w:rsidRDefault="00C95F6B" w:rsidP="00C95F6B">
            <w:pPr>
              <w:widowControl w:val="0"/>
              <w:rPr>
                <w:rFonts w:eastAsia="Arial Unicode MS"/>
                <w:color w:val="000000"/>
                <w:sz w:val="16"/>
                <w:szCs w:val="16"/>
                <w:lang w:bidi="ru-RU"/>
              </w:rPr>
            </w:pPr>
            <w:r w:rsidRPr="00C95F6B">
              <w:rPr>
                <w:rFonts w:eastAsia="Arial Unicode MS"/>
                <w:color w:val="000000"/>
                <w:sz w:val="16"/>
                <w:szCs w:val="16"/>
                <w:lang w:bidi="ru-RU"/>
              </w:rPr>
              <w:t xml:space="preserve">       подпись                             расшифровка подписи</w:t>
            </w: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 xml:space="preserve">                                Правила внутреннего трудового распорядка работников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b/>
          <w:bCs/>
          <w:sz w:val="24"/>
          <w:szCs w:val="24"/>
          <w:lang w:val="en-US" w:eastAsia="ru-RU"/>
        </w:rPr>
        <w:t>I</w:t>
      </w:r>
      <w:r w:rsidRPr="00C95F6B">
        <w:rPr>
          <w:rFonts w:ascii="Times New Roman" w:eastAsia="Times New Roman" w:hAnsi="Times New Roman" w:cs="Times New Roman"/>
          <w:b/>
          <w:bCs/>
          <w:sz w:val="24"/>
          <w:szCs w:val="24"/>
          <w:lang w:eastAsia="ru-RU"/>
        </w:rPr>
        <w:t>.Общие положения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 xml:space="preserve"> </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1.1.Настоящие Правила внутреннего трудового распорядка разработаны в соответствии с Конституцией Российской Федерации (далее-ТК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1.2. Правила внутреннего трудового распорядка (далее-Правила)- локальный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Муниципальном бюджетном дошкольном образовательном учреждении Пестречинский детский сад «Каенкай» Пестречинского муниципального района Республики Татарстан (далее-Учреждение).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1.3.Правила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1.4.Правила утверждаются руководителем учетом мнения председателя первичной профсоюзной организации, выступающего от имени трудового коллектива, в порядке, установленном ст.372 ТК РФ для принятия локальных актов.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1.5. Правила вступают в силу с момента их утверждения приказом Учреждения и являются обязательными для всех работников.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II. Порядок приема, перевода и увольнения работников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2.1. Порядок приема на работу: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 Трудовые отношения между работодателем в лице заведующей Учреждения и работникам в соответствии со ст.16 ТК РФ возникают на основании трудового договора, заключаемого в порядке, предусмотренном трудовым законодательством Российской Федерации.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2.1.2. Трудовой договор заключается в письменной форме в двух экземплярах, каждый из которых подписывается обеими сторонами: один экземпляр передается работнику, другой хранится у работодателя. Получение работников экземпляра трудового договора должно подтверждаться подписью работника на экземпляре трудового договора, хранящего у работодателя.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2.1.3. Прием педагогических работников на работу производится с учетом требований, предусмотренных ст. 31 ТК РФ и ст. 46 Закона «Об образовании».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2.1.4. При заключении трудового договора лицо, поступающее на работу, предъявляет работодателю в соответствии со ст. 65 ТК РФ:</w:t>
      </w:r>
    </w:p>
    <w:p w:rsidR="00C95F6B" w:rsidRPr="00C95F6B" w:rsidRDefault="00C95F6B" w:rsidP="00C95F6B">
      <w:pPr>
        <w:numPr>
          <w:ilvl w:val="0"/>
          <w:numId w:val="5"/>
        </w:numPr>
        <w:tabs>
          <w:tab w:val="left" w:pos="900"/>
        </w:tabs>
        <w:spacing w:after="0" w:line="240" w:lineRule="auto"/>
        <w:ind w:left="900" w:hanging="441"/>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паспорт или иной документ, удостоверяющий личность;</w:t>
      </w:r>
    </w:p>
    <w:p w:rsidR="00C95F6B" w:rsidRPr="00C95F6B" w:rsidRDefault="00C95F6B" w:rsidP="00C95F6B">
      <w:pPr>
        <w:numPr>
          <w:ilvl w:val="0"/>
          <w:numId w:val="5"/>
        </w:numPr>
        <w:tabs>
          <w:tab w:val="left" w:pos="897"/>
        </w:tabs>
        <w:spacing w:after="0" w:line="240" w:lineRule="auto"/>
        <w:ind w:left="820" w:hanging="364"/>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трудовую книжку в бумажном варианте вместе со сведениями о трудовой деятельности либо только сведения о трудовой деятельности работника, за исключением случаев, когда трудовой договор заключается впервые;</w:t>
      </w:r>
    </w:p>
    <w:p w:rsidR="00C95F6B" w:rsidRPr="00C95F6B" w:rsidRDefault="00C95F6B" w:rsidP="00C95F6B">
      <w:pPr>
        <w:numPr>
          <w:ilvl w:val="0"/>
          <w:numId w:val="5"/>
        </w:numPr>
        <w:tabs>
          <w:tab w:val="left" w:pos="820"/>
        </w:tabs>
        <w:spacing w:after="0" w:line="240" w:lineRule="auto"/>
        <w:ind w:left="820" w:hanging="364"/>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для педагогов, поступающих на работу по совместительству копию трудовой книжки в бумажном варианте вместе со сведениями о трудовой деятельности или только сведения о трудовой деятельности работника;</w:t>
      </w:r>
    </w:p>
    <w:p w:rsidR="00C95F6B" w:rsidRPr="00C95F6B" w:rsidRDefault="00C95F6B" w:rsidP="00C95F6B">
      <w:pPr>
        <w:numPr>
          <w:ilvl w:val="0"/>
          <w:numId w:val="5"/>
        </w:numPr>
        <w:tabs>
          <w:tab w:val="left" w:pos="820"/>
        </w:tabs>
        <w:spacing w:after="0" w:line="240" w:lineRule="auto"/>
        <w:ind w:left="820" w:hanging="364"/>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 xml:space="preserve">документ, который подтверждает регистрацию в системе индивидуального персонифицированного учета: карточка СНИЛС или форма АДИ-РЕГ. Работник может </w:t>
      </w:r>
      <w:r w:rsidRPr="00C95F6B">
        <w:rPr>
          <w:rFonts w:ascii="Times New Roman" w:eastAsia="Times New Roman" w:hAnsi="Times New Roman" w:cs="Times New Roman"/>
          <w:sz w:val="24"/>
          <w:szCs w:val="24"/>
          <w:lang w:eastAsia="ru-RU"/>
        </w:rPr>
        <w:lastRenderedPageBreak/>
        <w:t>получить как бумажный вариант документа, так и в электронной форме (в личном кабинете на сайте ПФР, либо на электронную почту).</w:t>
      </w:r>
    </w:p>
    <w:p w:rsidR="00C95F6B" w:rsidRPr="00C95F6B" w:rsidRDefault="00C95F6B" w:rsidP="00C95F6B">
      <w:pPr>
        <w:numPr>
          <w:ilvl w:val="0"/>
          <w:numId w:val="5"/>
        </w:numPr>
        <w:spacing w:after="0" w:line="240" w:lineRule="auto"/>
        <w:ind w:left="708"/>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документы воинского учета – для военнообязанных и лиц, подлежащих призыву на военную службу;</w:t>
      </w:r>
    </w:p>
    <w:p w:rsidR="00C95F6B" w:rsidRPr="00C95F6B" w:rsidRDefault="00C95F6B" w:rsidP="00C95F6B">
      <w:pPr>
        <w:numPr>
          <w:ilvl w:val="0"/>
          <w:numId w:val="6"/>
        </w:numPr>
        <w:tabs>
          <w:tab w:val="left" w:pos="794"/>
        </w:tabs>
        <w:spacing w:after="0" w:line="240" w:lineRule="auto"/>
        <w:ind w:left="720" w:hanging="364"/>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диплом или иной документ о полученном образовании (полном или неполном) и/или документ, подтверждающий специальность, квалификацию или наличие специальных знаний – при поступлении на работу, требующую специальных знаний или специальной подготовки;</w:t>
      </w:r>
    </w:p>
    <w:p w:rsidR="00C95F6B" w:rsidRPr="00C95F6B" w:rsidRDefault="00C95F6B" w:rsidP="00C95F6B">
      <w:pPr>
        <w:numPr>
          <w:ilvl w:val="0"/>
          <w:numId w:val="6"/>
        </w:numPr>
        <w:tabs>
          <w:tab w:val="left" w:pos="720"/>
        </w:tabs>
        <w:spacing w:after="0" w:line="240" w:lineRule="auto"/>
        <w:ind w:left="720" w:hanging="364"/>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копию аттестационного листа для преподавателей, имеющих квалификационную категорию;</w:t>
      </w:r>
    </w:p>
    <w:p w:rsidR="00C95F6B" w:rsidRPr="00C95F6B" w:rsidRDefault="00C95F6B" w:rsidP="00C95F6B">
      <w:pPr>
        <w:numPr>
          <w:ilvl w:val="0"/>
          <w:numId w:val="6"/>
        </w:numPr>
        <w:tabs>
          <w:tab w:val="left" w:pos="720"/>
        </w:tabs>
        <w:spacing w:after="0" w:line="240" w:lineRule="auto"/>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к осуществлению которой в соответствии с ТК РФ, иным федеральным законом не допускаются лица, имеющие или имевшие судимость, подвергающиеся или подвергавшиеся уголовному преследованию.</w:t>
      </w:r>
    </w:p>
    <w:p w:rsidR="00C95F6B" w:rsidRPr="00C95F6B" w:rsidRDefault="00C95F6B" w:rsidP="00C95F6B">
      <w:pPr>
        <w:numPr>
          <w:ilvl w:val="0"/>
          <w:numId w:val="6"/>
        </w:numPr>
        <w:tabs>
          <w:tab w:val="left" w:pos="720"/>
        </w:tabs>
        <w:spacing w:after="0" w:line="240" w:lineRule="auto"/>
        <w:ind w:left="720" w:hanging="364"/>
        <w:jc w:val="both"/>
        <w:rPr>
          <w:rFonts w:ascii="Symbol" w:eastAsia="Symbol" w:hAnsi="Symbol" w:cs="Symbol"/>
          <w:sz w:val="24"/>
          <w:szCs w:val="24"/>
          <w:lang w:eastAsia="ru-RU"/>
        </w:rPr>
      </w:pPr>
      <w:r w:rsidRPr="00C95F6B">
        <w:rPr>
          <w:rFonts w:ascii="Times New Roman" w:eastAsia="Times New Roman" w:hAnsi="Times New Roman" w:cs="Times New Roman"/>
          <w:sz w:val="24"/>
          <w:szCs w:val="24"/>
          <w:lang w:eastAsia="ru-RU"/>
        </w:rPr>
        <w:t>медицинское заключение (медицинская книжка) об отсутствии противопоказаний по состоянию здоровья для работы в данной должности и в образовательном учреждении.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2.1.5.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(ч.3 ст.65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2.1.6. Прием на работу оформляется приказом руководителя Учреждения, изданным на основании заключенного трудового договора. Содержание приказа работодателя должно соответствовать условиям трудового договора.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Приказ работодателя о приеме на работу предъявляется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2.1.7.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2.1.8.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C95F6B" w:rsidRPr="00C95F6B" w:rsidRDefault="00C95F6B" w:rsidP="00C95F6B">
      <w:pPr>
        <w:tabs>
          <w:tab w:val="left" w:pos="10206"/>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2.1.9. При заключении трудового договора впервые трудовая книжка после 1 января 2021 года ведется только в электронной форме.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2.1.10. Работники, имеющие трудовые книжки в бумажной форме имеют право подать заявление Работодателю на ведение трудовой книжки в электронном виде.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2.1.11. В соответствии со ст. 66.1 ТК РФ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или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2.1.12. В соответствии со ст. 66.1 ТК РФ лицо, имеющее стаж работы по трудовому договору, может получать сведения о трудовой деятельности: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C95F6B" w:rsidRPr="00C95F6B" w:rsidRDefault="00C95F6B" w:rsidP="00C95F6B">
      <w:pPr>
        <w:numPr>
          <w:ilvl w:val="0"/>
          <w:numId w:val="7"/>
        </w:numPr>
        <w:tabs>
          <w:tab w:val="left" w:pos="724"/>
        </w:tabs>
        <w:spacing w:after="0" w:line="240" w:lineRule="auto"/>
        <w:ind w:left="2" w:firstLine="54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многофункциональном центре предоставления государственных и муниципальных услуг на бумажном носителе, заверенные надлежащим образом;</w:t>
      </w:r>
    </w:p>
    <w:p w:rsidR="00C95F6B" w:rsidRPr="00C95F6B" w:rsidRDefault="00C95F6B" w:rsidP="00C95F6B">
      <w:pPr>
        <w:numPr>
          <w:ilvl w:val="0"/>
          <w:numId w:val="7"/>
        </w:numPr>
        <w:tabs>
          <w:tab w:val="left" w:pos="856"/>
        </w:tabs>
        <w:spacing w:after="0" w:line="240" w:lineRule="auto"/>
        <w:ind w:left="2" w:firstLine="54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Работодатель обязан предоставить работнику (за исключением случаев, если в соответствии с ТК РФ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C95F6B" w:rsidRPr="00C95F6B" w:rsidRDefault="00C95F6B" w:rsidP="00C95F6B">
      <w:pPr>
        <w:numPr>
          <w:ilvl w:val="0"/>
          <w:numId w:val="7"/>
        </w:numPr>
        <w:spacing w:after="0" w:line="240" w:lineRule="auto"/>
        <w:ind w:left="722" w:hanging="72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 работы не позднее трех рабочих дней со дня подачи этого заявления;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увольнении в день прекращения трудового договора.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2.1.13. При приеме на работу на должность, по которой Трудовым Кодексом РФ, другими федеральными законами, иными нормативными правовыми актами Российской Федерации установлены требования к квалификации, необходимой работнику для выполнения определенной трудовой функции, по работнику проводится проверка (аттестация) на соответствие требованиям профессионального стандарта, утвержденного федеральными законами или иными нормативными правовыми актами Российской Федерации.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Аттестация проводится аттестационной комиссией, сформированной приказом руководителя учреждения. Результатом аттестации является протокол аттестационной комиссии. В случае несоответствия уровня образования и квалификации работника требованиям профессионального стандарта, аттестационная комиссия выносит рекомендацию о прохождении работником дополнительного профессионального обучения (профессиональная переподготовка с объемом часов не менее 250 часов, или обучение на курсах повышения квалификации с объемом часов не менее 16 часов).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2.1.14. Работник должен приступить к исполнению своих трудовых обязанностей со дня, определенного трудовым договором. Если работник не приступил к работе в день начала работы, работодатель имеет право аннулировать трудовой договор. Аннулированный трудовой договор считается незаключенным.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2.1.15. При заключении трудового договора в нем на усмотрение руководителя может быть предусмотрено условие об установлении испытательного срока продолжительностью до 3-х месяцев.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2.1.16. Отсутствие в трудовом договоре условия об испытании означает, что работник принят на работу без испытания.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2.1.17. При заключении трудового договора на срок от двух до шести месяцев испытание не может превышать двух недель.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2.1.18. В срок испытания не засчитываются период временной нетрудоспособности работника и другие периоды, когда он фактически отсутствовал на работе. Трудовой договор с работником может быть заключен:</w:t>
      </w:r>
    </w:p>
    <w:p w:rsidR="00C95F6B" w:rsidRPr="00C95F6B" w:rsidRDefault="00C95F6B" w:rsidP="00C95F6B">
      <w:pPr>
        <w:numPr>
          <w:ilvl w:val="0"/>
          <w:numId w:val="8"/>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 неопределенный срок;</w:t>
      </w:r>
    </w:p>
    <w:p w:rsidR="00C95F6B" w:rsidRPr="00C95F6B" w:rsidRDefault="00C95F6B" w:rsidP="00C95F6B">
      <w:pPr>
        <w:numPr>
          <w:ilvl w:val="0"/>
          <w:numId w:val="8"/>
        </w:numPr>
        <w:tabs>
          <w:tab w:val="left" w:pos="170"/>
        </w:tabs>
        <w:spacing w:after="0" w:line="240" w:lineRule="auto"/>
        <w:ind w:left="2"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 определенный срок не более 5 лет (срочный трудовой договор), если иной срок не установлен законодательством Российской Федерации.</w:t>
      </w:r>
    </w:p>
    <w:p w:rsidR="00C95F6B" w:rsidRPr="00C95F6B" w:rsidRDefault="00C95F6B" w:rsidP="00C95F6B">
      <w:pPr>
        <w:numPr>
          <w:ilvl w:val="1"/>
          <w:numId w:val="8"/>
        </w:numPr>
        <w:tabs>
          <w:tab w:val="left" w:pos="602"/>
        </w:tabs>
        <w:spacing w:after="0" w:line="240" w:lineRule="auto"/>
        <w:ind w:left="2" w:firstLine="34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случае заключения срочного трудового договора в нем указываются срок его действия и обстоятельства (причины), послужившие основанием для заключения срочного трудового договора.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2.1.19.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локальными нормативными актами, непосредственно связанными с трудовой деятельностью работника, коллективным договором (ч.3 ст. 68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2.1.20. На каждого работника Учреждение ведется личное дело, состоящее из документов работника, которые содержат исчерпывающие сведения о нем и его трудовой деятельности. Личное дело хранится 75 лет, если оно закончено делопроизводством до 1 января 2003 года. Личное дело хранится 50 лет, если оно закончено делопроизводством после 1 января 2003 года.(ст. 22.1 №125-ФЗ от 22.10.2004 «Об архивном деле»).</w:t>
      </w:r>
    </w:p>
    <w:p w:rsidR="00C95F6B" w:rsidRPr="00C95F6B" w:rsidRDefault="00C95F6B" w:rsidP="00C95F6B">
      <w:pPr>
        <w:tabs>
          <w:tab w:val="left" w:pos="82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2.1.21.</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На работу в Учреждение не допускаются лица:</w:t>
      </w:r>
    </w:p>
    <w:p w:rsidR="00C95F6B" w:rsidRPr="00C95F6B" w:rsidRDefault="00C95F6B" w:rsidP="00C95F6B">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лишенные права заниматься педагогической деятельностью в соответствии с вступившим в законную силу приговором суда;</w:t>
      </w:r>
    </w:p>
    <w:p w:rsidR="00C95F6B" w:rsidRPr="00C95F6B" w:rsidRDefault="00C95F6B" w:rsidP="00C95F6B">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против семьи и несовершеннолетних, здоровья населения и общественной нравственности, а также против общественной безопасности;</w:t>
      </w:r>
    </w:p>
    <w:p w:rsidR="00C95F6B" w:rsidRPr="00C95F6B" w:rsidRDefault="00C95F6B" w:rsidP="00C95F6B">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имеющие неснятую или непогашенную судимость за умышленные тяжкие и особо тяжкие преступления;</w:t>
      </w:r>
    </w:p>
    <w:p w:rsidR="00C95F6B" w:rsidRPr="00C95F6B" w:rsidRDefault="00C95F6B" w:rsidP="00C95F6B">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признанные недееспособными в установленном законодательством Российской Федерации порядке;</w:t>
      </w:r>
    </w:p>
    <w:p w:rsidR="00C95F6B" w:rsidRPr="00C95F6B" w:rsidRDefault="00C95F6B" w:rsidP="00C95F6B">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b/>
          <w:bCs/>
          <w:sz w:val="24"/>
          <w:szCs w:val="24"/>
          <w:lang w:eastAsia="ru-RU"/>
        </w:rPr>
        <w:t>2.2. Гарантии при приеме на работу:</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2.2.1. Запрещается необоснованный отказ в заключении трудового договора.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2.2.2. Какое бы то ни было прямое или косвенное ограничение правили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также других обстоятельств, не связанных</w:t>
      </w:r>
    </w:p>
    <w:p w:rsidR="00C95F6B" w:rsidRPr="00C95F6B" w:rsidRDefault="00C95F6B" w:rsidP="00C95F6B">
      <w:pPr>
        <w:numPr>
          <w:ilvl w:val="0"/>
          <w:numId w:val="10"/>
        </w:numPr>
        <w:tabs>
          <w:tab w:val="left" w:pos="187"/>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деловыми качествами работников, не допускаются за исключением случаев, предусмотренных федеральным законом Российской Федерации.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2.2.3. Запрещается отказывать в заключении трудового договора женщинам по мотивам, связанным с беременностью или наличием детей,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2.2.4. По требованию лица, которому отказано в заключении трудового договора, работодатель обязан сообщить причину отказа в письменной форме в срок не позднее чем в течении семи рабочих дней со дня предъявления такого требования.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2.2.5. Отказ в заключении трудового договора может быть обжалован в суде.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2.3. Изменений условий трудового договора и перевод на другую работу</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трудовой функции работника (ст. 74 ТК РФ).</w:t>
      </w:r>
    </w:p>
    <w:p w:rsidR="00C95F6B" w:rsidRPr="00C95F6B" w:rsidRDefault="00C95F6B" w:rsidP="00C95F6B">
      <w:pPr>
        <w:numPr>
          <w:ilvl w:val="1"/>
          <w:numId w:val="11"/>
        </w:numPr>
        <w:tabs>
          <w:tab w:val="left" w:pos="580"/>
        </w:tabs>
        <w:spacing w:after="0" w:line="240" w:lineRule="auto"/>
        <w:ind w:left="580" w:hanging="23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числу таких причин могут относиться:</w:t>
      </w:r>
    </w:p>
    <w:p w:rsidR="00C95F6B" w:rsidRPr="00C95F6B" w:rsidRDefault="00C95F6B" w:rsidP="00C95F6B">
      <w:pPr>
        <w:numPr>
          <w:ilvl w:val="0"/>
          <w:numId w:val="11"/>
        </w:numPr>
        <w:tabs>
          <w:tab w:val="left" w:pos="164"/>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реорганизация Учреждения (слияние, присоединение, разделение, выделение, преобразование) а также внутренняя реорганизация в учреждении;</w:t>
      </w:r>
    </w:p>
    <w:p w:rsidR="00C95F6B" w:rsidRPr="00C95F6B" w:rsidRDefault="00C95F6B" w:rsidP="00C95F6B">
      <w:pPr>
        <w:numPr>
          <w:ilvl w:val="0"/>
          <w:numId w:val="12"/>
        </w:numPr>
        <w:tabs>
          <w:tab w:val="left" w:pos="233"/>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изменения в осуществлении образовательного процесса в Учреждении (изменение числа групп, количества обучающихся, количества часов по учебному плану, образовательных программ и т.д.).</w:t>
      </w:r>
    </w:p>
    <w:p w:rsidR="00C95F6B" w:rsidRPr="00C95F6B" w:rsidRDefault="00C95F6B" w:rsidP="00C95F6B">
      <w:pPr>
        <w:numPr>
          <w:ilvl w:val="1"/>
          <w:numId w:val="12"/>
        </w:numPr>
        <w:tabs>
          <w:tab w:val="left" w:pos="612"/>
        </w:tabs>
        <w:spacing w:after="0" w:line="240" w:lineRule="auto"/>
        <w:ind w:firstLine="34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2.3.3. Перевод на другую работу - постоянное или временное изменение трудовой функции работника, при продолжении работы у того же работодателя, а также перевод на другую работу в другую местность вместе с работодателем. Перевод на другую работу допускается только с письменного согласия работни- ка, кроме случая, если это не влечет за собой изменения определенных сторонами условий трудового договора (ст. 72, 73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2.3.4. Перевод на другую постоянную работу в пределах одного образовательного учреждения оформляется приказом руководителя, на основании которого делается запись в трудовой книжке или подаются сведения о трудовой деятельности в соответствии с порядком ведения электронных трудовых книжек.</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до выхода этого работника на работу.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Если по окончании срока перевода прежняя работа работнику не предоставлена, а он не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потребовал ее предоставления и продолжает работать, то условие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соглашения о временном характере перевода утрачивает силу и перевод считается постоянным. 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782.2. ТК РФ. При этом перевод на работу, требующую более низкой квалификации, до- пускается только с письменного согласия работника.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2.3.7. Исполнение работником обязанностей временно отсутствующего работни- ка (отпуск, болезнь, повышение квалификации и т.д.) возможно только с согласия работника, которому работодатель поручает работу эту работу, и на условиях, предусмотренных ст. 60.2, 72.2, 151 ТК РФ- без освобождения от основной работы или путем временного перевода на другую работу.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2.3.8. Перевод работника на другую работу в соответствии с медицинским заключением производится в порядке, предусмотренным ст. ст. 73,182,254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 Прекращение трудового договора: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2.4.1. Прекращение трудового договора может иметь место только по основаниям, предусмотренным трудовым законодательством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2.4.2. Работник имеет право расторгнуть трудовой договор, письменно предупредив об этом администрацию не позднее, чем за две недели до даты расторжения трудового договора,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2.4.3.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2.4.4. Трудовой договор может быть расторгнут в любое время по соглашению сторон трудового договора (ст. 78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2.4.5. Срочный трудовой договор прекращается с истечением срока его действия.</w:t>
      </w:r>
    </w:p>
    <w:p w:rsidR="00C95F6B" w:rsidRPr="00C95F6B" w:rsidRDefault="00C95F6B" w:rsidP="00C95F6B">
      <w:pPr>
        <w:tabs>
          <w:tab w:val="left" w:pos="826"/>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 О прекращении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Трудовой договор, заключенный на время выполнения определенной работы, прекращается по завершении этой работы.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 истечении срока предупреждения работник имеет право прекратить работу.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2.4.7. Трудовой договор может быть расторгнут по инициативе работодателя в случаях, предусмотренных ст. 81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2.4.8.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C95F6B" w:rsidRPr="00C95F6B" w:rsidRDefault="00C95F6B" w:rsidP="00C95F6B">
      <w:pPr>
        <w:numPr>
          <w:ilvl w:val="0"/>
          <w:numId w:val="13"/>
        </w:numPr>
        <w:tabs>
          <w:tab w:val="left" w:pos="240"/>
        </w:tabs>
        <w:spacing w:after="0" w:line="240" w:lineRule="auto"/>
        <w:ind w:left="240" w:hanging="17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повторное в течение одного года грубое нарушение устава Учреждения;</w:t>
      </w:r>
    </w:p>
    <w:p w:rsidR="00C95F6B" w:rsidRPr="00C95F6B" w:rsidRDefault="00C95F6B" w:rsidP="00C95F6B">
      <w:pPr>
        <w:numPr>
          <w:ilvl w:val="0"/>
          <w:numId w:val="13"/>
        </w:numPr>
        <w:tabs>
          <w:tab w:val="left" w:pos="233"/>
        </w:tabs>
        <w:spacing w:after="0" w:line="240" w:lineRule="auto"/>
        <w:ind w:firstLine="68"/>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2.4.9. Прекращение трудового договора оформляется приказом работодателя (ст.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84.1 ТК РФ),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2.4.10.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2.4.11. В день прекращения трудового договора работодатель обязан выдать работнику его трудовую книжку и (или) предоставить сведения о трудовой деятельности у данного работодателя</w:t>
      </w:r>
    </w:p>
    <w:p w:rsidR="00C95F6B" w:rsidRPr="00C95F6B" w:rsidRDefault="00C95F6B" w:rsidP="00C95F6B">
      <w:pPr>
        <w:numPr>
          <w:ilvl w:val="0"/>
          <w:numId w:val="14"/>
        </w:numPr>
        <w:tabs>
          <w:tab w:val="left" w:pos="168"/>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внесенной записью об увольнении и произвести с ним окончательный расчет. Запись в трудовую книжку и (или) сведения о трудовой деятельности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с ссылкой на соответствующую норму в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2.4.12. При получении трудовой книжки в связи с увольнением работник расписывается в личной карточке работника формы Т-2 и в книге учета движения трудовых книжек и вкладышей к ним, а также в трудовой книжке.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2.4.13. По письменному заявлению работника работодатель также обязан выдать ему заверенные надлежащим образом копии документов, связанных с работой. 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w:t>
      </w:r>
    </w:p>
    <w:p w:rsidR="00C95F6B" w:rsidRPr="00C95F6B" w:rsidRDefault="00C95F6B" w:rsidP="00C95F6B">
      <w:pPr>
        <w:numPr>
          <w:ilvl w:val="0"/>
          <w:numId w:val="15"/>
        </w:numPr>
        <w:tabs>
          <w:tab w:val="left" w:pos="1555"/>
        </w:tabs>
        <w:spacing w:after="0" w:line="240" w:lineRule="auto"/>
        <w:ind w:left="3660" w:hanging="2576"/>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Основные права, обязанности и ответственность сторон трудового договора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3.1.  Работник имеет право на</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3.1.1 заключение, изменение и расторжение трудового договора в порядке и на условиях, установленных ТК РФ,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3.1.2. предоставление ему работы, обусловленной трудовым договором;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3.1.3. рабочее место, соответствующее государственным нормативным требованиям охраны труда и условиям, предусмотренным коллективным договором;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3.1.5.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3.1.6. полную достоверную информацию об условиях труда и требованиях охраны труда на рабочем месте;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3.1.7. профессиональное подготовку, переподготовку и повышение своей квалификации в порядке, установленном ТК РФ,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3.1.8. объединение, включая право на создание профессиональных союзов и вступление в них защиты своих трудовых прав, свобод и законных интересов;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3.1.9. участие в управлении Учреждением в предусмотренных ТК РФ, иными федеральными законами, соглашениями и коллективным договором формах;</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3.1.10.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3.1.11. защиту чести, достоинства и деловой репутации, своих трудовых прав, свобод и законных интересов всеми не запрещенными законом способами;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3.1.12.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3.1.13.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3.1.14. обязательное социальное страхование в случаях, предусмотренных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3.1.15. пользование другими права в соответствии с уставом Учреждения, трудовым договором, законодательством Российской Федерации.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3.2.  Работник обязан:</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3.2.2. соблюдать требования по охране труда и обеспечению безопасности труда, пожарной безопасности и антитеррористической защищенности;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3.2.3.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3.2.4. бережно относиться к имуществу работодателя, в т.ч. к имуществу третьих лиц, находящихся у работодателя;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3.2.5. проходить предварительные и периодические медицинские осмотры;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3.2.6. предъявлять при приеме на работу документы, предусмотренные трудовым законодательством;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3.2.7.</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поддерживать чистоту и порядок на своем рабочем месте, содержать мебель, оборудование в исправном и аккуратном состоянии, поддерживать чистоту в помещениях Учреждения, соблюдать установленный порядок хранения документов и материальных ценностей;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3.2.8. экономно и рационально расходовать энергию, топливо и другие материальные ресурсы работодателя;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3.2.9. соблюдать законные права и свободы обучающихся;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3.2.10. уважительно и тактично относиться к коллегам по работе, обучающимся, родителям, социальным партнерам и посетителям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3.2.11. выполнять другие обязанности, отнесенные уставом учреждения, трудовым договором и законодательством Российской Федерации к компетенции работника;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3.2.12. в случае невозможности присутствовать на рабочем месте в связи с болезнью немедленно уведомить об этом работодателя всеми доступными средствами (телефон, родственники и т.д.),</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3.2.13 информировать работодателя об изменении своих персональных данных (ФИО, место регистрации, места жительства, состояние в браке, паспортные данные и т.д.) </w:t>
      </w:r>
      <w:r w:rsidRPr="00C95F6B">
        <w:rPr>
          <w:rFonts w:ascii="Times New Roman" w:eastAsia="Times New Roman" w:hAnsi="Times New Roman" w:cs="Times New Roman"/>
          <w:b/>
          <w:bCs/>
          <w:sz w:val="24"/>
          <w:szCs w:val="24"/>
          <w:lang w:eastAsia="ru-RU"/>
        </w:rPr>
        <w:t>в течение пяти рабочих дней</w:t>
      </w:r>
      <w:r w:rsidRPr="00C95F6B">
        <w:rPr>
          <w:rFonts w:ascii="Times New Roman" w:eastAsia="Times New Roman" w:hAnsi="Times New Roman" w:cs="Times New Roman"/>
          <w:sz w:val="24"/>
          <w:szCs w:val="24"/>
          <w:lang w:eastAsia="ru-RU"/>
        </w:rPr>
        <w:t xml:space="preserve"> со дня получения документов, содержащих персональные данные,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3.3. Педагогические работники Учреждения имеют право на: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3.3.1. самостоятельный выбор и использование методики обучения и воспитания, учебных пособий и материалов, методов оценки знаний обучающихся;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3.3.2. внесение предложений по совершенствованию образовательного процесса в Учреждении: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3.3.3. дополнительное профессиональное образование по профилю педагогической деятельности не реже чем один раз в три года;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3.3.4. аттестацию по установлению соответствующей квалификационной категории в добровольном порядке и получение ее в случае успешного прохождения аттестации;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3.3.5. сокращенную продолжительность рабочего времени и удлиненный оплачиваемый отпуск;</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3.3.6.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3.4.  Педагогические работники Учреждения обязаны: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3.4.1.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3.4.2. участвовать в деятельности педагогических и иных советов учреждения, а также в деятельности методических объединений и других формах методической работы;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3.4.3. обеспечивать охрану жизни и здоровья обучающихся во время образовательного процесса;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3.4.4. осуществлять взаимодействие с родителями (законными представителями) обучающихся;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3.4.5. выполнять правила по охране труда, пожарной безопасности и антитеррористической защищенности.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3.4.6 немедленно сообщать работодателю обо всех случаях травматизма;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3.4.5. соблюдать требования ФЗ «О персональных данных», не разглашать персональные данные работников, обучающихся и их представителей в Учреждении, ставшие известными в связи с выполнением трудовых обязанностей.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3.5.  Работодатель имеет право на</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3.5.1. управление Учреждением и персоналом, принятие решений в пределах полномочий, предусмотренных уставом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3.5.2. заключение, изменение и расторжение трудовых договоров с работниками в порядке и на условиях, установленных ТК РФ,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3.5.3. установление структуры управления деятельностью учреждения, штатного расписания, распределение должностных обязанностей (ст. 51 Закона «Об образовании в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3.5.4. установление ставок заработной платы и должностных окладов работников Учреждения в соответствии с законодательством РФ и на основе решения аттестационной комиссии, а также определение видов и размеров надбавок, доплат и других выплат стимулирующего характера в пределах средств, направляемых на оплату труда;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3.5.5. требование от работников исполнения ими трудовых обязанностей и бережного отношения</w:t>
      </w:r>
    </w:p>
    <w:p w:rsidR="00C95F6B" w:rsidRPr="00C95F6B" w:rsidRDefault="00C95F6B" w:rsidP="00C95F6B">
      <w:pPr>
        <w:numPr>
          <w:ilvl w:val="0"/>
          <w:numId w:val="16"/>
        </w:numPr>
        <w:tabs>
          <w:tab w:val="left" w:pos="180"/>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имуществу Учреждения и других работников (в том числе имуществу третьих лиц), соблюдения Правил внутреннего трудового распорядка;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3.5.6. поощрение работников за добросовестный эффективный труд;</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3.5.7. привлечение работников к дисциплинарной и материальной ответственности в порядке, установленном ТК РФ, иными федеральными законами, настоящими Правилами;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3.5.8. принятие локальных нормативных актов, содержащих нормы трудового права, в порядке установленном ТК РФ, иными федеральными законами;</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3.5.9. реализацию иных прав, определенных уставом Учреждения, трудовым договором, законодательством Российской Федерации. </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 .Работодатель обязан:</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 соблюдать законы Российской Федерации и иные нормативные акты о труде, условия коллективного договора, договоры о труде: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3.6.2. предоставлять работникам работу, обусловленную трудовым договором;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3.6.3. обеспечивать работникам необходимые условия для осуществления их трудовой деятельности;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3.6.4. разрабатывать и утверждать в установленном порядке Правила внутреннего трудового распорядка для работников Учреждения с учетом мнения трудового коллектива или его представителя (профорганизатора);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3.6.5. принимать меры по участию работников в управлении учреждением, укреплять и развивать социальное партнерство;</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3.6.6. выплачивать в полном объеме заработную плату в сроки, установленные в коллективном договоре;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3.6.7. осуществлять социальное, медицинское и иные виды обязательного страхования работников;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3.6.8. заключать коллективный договор по требованию трудового коллектива или его представителя (профорганизатора);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3.6.9. создать условия для систематического повышения квалификации работников, их профессионального мастерства, проводить в установленные сроки аттестацию педагогических работников;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3.6.10. правильно организовать труд работников в соответствии с их специальностью и квалификацией, закрепить за каждым из них определенное место работы, предоставить исправное оборудование, создать здоровые, и безопасные условия труда, соответствующие правилам по </w:t>
      </w:r>
      <w:r w:rsidRPr="00C95F6B">
        <w:rPr>
          <w:rFonts w:ascii="Times New Roman" w:eastAsia="Times New Roman" w:hAnsi="Times New Roman" w:cs="Times New Roman"/>
          <w:sz w:val="24"/>
          <w:szCs w:val="24"/>
          <w:lang w:eastAsia="ru-RU"/>
        </w:rPr>
        <w:lastRenderedPageBreak/>
        <w:t>охране труда (технике безопасности, санитарным нормам, противопожарным правилам, требованиям антитеррористической защищенности);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3.6.11. создавать условия, обеспечивающие охрану жизни и здоровья обучающихся и работников, предупреждать их заболеваемость и травматизм, контролировать знание и соблюдение работниками инструкций по охране труда, производственной санитарии и гигиены, правил пожарной безопасности и антитеррористической защищенности;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3.6.12. принимать меры к своевременному обеспечению работников необходимым оборудованием, учебными пособиями, хозяйственным инвентарем;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3.6.13. чутко относиться к повседневным нуждам работников, предоставлять им установленные льготы и преимущества, повышать роль морального и материального стимулирования труда;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3.6.15. поддерживать благоприятный морально-психологический климат в коллективе, всемерно поддерживать и развивать инициативу и активность работников, способствовать созданию в трудовом коллективе деловой, творческой обстановки;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3.6.16. своевременно рассматривать критические замечания работников и сообщать им о принятых мерах</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3.6.17.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3.7.  Ответственность сторон трудового договора</w:t>
      </w:r>
      <w:r w:rsidRPr="00C95F6B">
        <w:rPr>
          <w:rFonts w:ascii="Times New Roman" w:eastAsia="Times New Roman" w:hAnsi="Times New Roman" w:cs="Times New Roman"/>
          <w:sz w:val="24"/>
          <w:szCs w:val="24"/>
          <w:lang w:eastAsia="ru-RU"/>
        </w:rPr>
        <w:t>:</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(действия или бездействия), если иное не предусмотрено ТК РФ или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работников не может быть ниже, а работника перед работодателем- не может быть выше, чем это предусмотрено ТК РФ или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C95F6B" w:rsidRPr="00C95F6B" w:rsidRDefault="00C95F6B" w:rsidP="00C95F6B">
      <w:pPr>
        <w:numPr>
          <w:ilvl w:val="0"/>
          <w:numId w:val="17"/>
        </w:numPr>
        <w:tabs>
          <w:tab w:val="left" w:pos="160"/>
        </w:tabs>
        <w:spacing w:after="0" w:line="240" w:lineRule="auto"/>
        <w:ind w:left="160" w:hanging="15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незаконного отстранения работника от работы, его увольнения или перевода на другую работу;</w:t>
      </w:r>
    </w:p>
    <w:p w:rsidR="00C95F6B" w:rsidRPr="00C95F6B" w:rsidRDefault="00C95F6B" w:rsidP="00C95F6B">
      <w:pPr>
        <w:numPr>
          <w:ilvl w:val="0"/>
          <w:numId w:val="17"/>
        </w:numPr>
        <w:tabs>
          <w:tab w:val="left" w:pos="164"/>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отказа работодателя от и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C95F6B" w:rsidRPr="00C95F6B" w:rsidRDefault="00C95F6B" w:rsidP="00C95F6B">
      <w:pPr>
        <w:numPr>
          <w:ilvl w:val="0"/>
          <w:numId w:val="17"/>
        </w:numPr>
        <w:tabs>
          <w:tab w:val="left" w:pos="164"/>
        </w:tabs>
        <w:spacing w:after="0" w:line="240" w:lineRule="auto"/>
        <w:ind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3.7.5. При  нарушении  работодателем  установленного  срока  выплат  заработной</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платы, оплаты отпуска, выплат при увольнении и (или) других выплат, причитающихся работнику,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работодатель обязан выплатить их с уплатой процентов (денежной компенсации) в размере не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Размер выплачиваемой работнику денежной компенсации может быть повышен коллективным договором, локальным нормативным актом или трудовым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договором. Обязанность по выплате указанной денежной компенсации возникает независимо от наличия вины работодателя (ст. 236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3.7.6. Работодатель, причинивший ущерб имуществу работника, возмещает это ущерб в полном объеме.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Заявление работника о возмещении ущерба направляется им работодателю.</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3.7.7. Работник обязан возместить работодателю причиненный ему прямой действительный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ущерб. Материальная ответственность работника исключается в</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случаях возникновения ущерба вследствие непреодолимой силы,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3.7.8. За причиненный ущерб работник несет материальную ответственность в пределах своего месячного заработка, если иное не предусмотрено ТК РФ или иными федеральными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3.8.  Педагогическим работникам запрещается</w:t>
      </w:r>
      <w:r w:rsidRPr="00C95F6B">
        <w:rPr>
          <w:rFonts w:ascii="Times New Roman" w:eastAsia="Times New Roman" w:hAnsi="Times New Roman" w:cs="Times New Roman"/>
          <w:sz w:val="24"/>
          <w:szCs w:val="24"/>
          <w:lang w:eastAsia="ru-RU"/>
        </w:rPr>
        <w:t>:</w:t>
      </w:r>
    </w:p>
    <w:p w:rsidR="00C95F6B" w:rsidRPr="00C95F6B" w:rsidRDefault="00C95F6B" w:rsidP="00C95F6B">
      <w:pPr>
        <w:numPr>
          <w:ilvl w:val="0"/>
          <w:numId w:val="18"/>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без предупреждения администрации отменять, удлинять или сокращать продолжительность занятий без перерывов между ними;</w:t>
      </w:r>
    </w:p>
    <w:p w:rsidR="00C95F6B" w:rsidRPr="00C95F6B" w:rsidRDefault="00C95F6B" w:rsidP="00C95F6B">
      <w:pPr>
        <w:numPr>
          <w:ilvl w:val="0"/>
          <w:numId w:val="18"/>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удалять обучающихся с занятий, в том числе освобождать их для выполнения поручений, не связанных с образовательным процессом.</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b/>
          <w:bCs/>
          <w:sz w:val="24"/>
          <w:szCs w:val="24"/>
          <w:lang w:eastAsia="ru-RU"/>
        </w:rPr>
        <w:t>3.8. Всем работникам учреждения в помещениях и на территории учреждения запрещается</w:t>
      </w:r>
      <w:r w:rsidRPr="00C95F6B">
        <w:rPr>
          <w:rFonts w:ascii="Times New Roman" w:eastAsia="Times New Roman" w:hAnsi="Times New Roman" w:cs="Times New Roman"/>
          <w:sz w:val="24"/>
          <w:szCs w:val="24"/>
          <w:lang w:eastAsia="ru-RU"/>
        </w:rPr>
        <w:t>:</w:t>
      </w:r>
    </w:p>
    <w:p w:rsidR="00C95F6B" w:rsidRPr="00C95F6B" w:rsidRDefault="00C95F6B" w:rsidP="00C95F6B">
      <w:pPr>
        <w:numPr>
          <w:ilvl w:val="0"/>
          <w:numId w:val="18"/>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курить, распивать спиртные напитки, а также приобретать, хранить, изготавливать (перерабатывать) употреблять и передавать другим лицам наркотические и психотропные вещества:</w:t>
      </w:r>
    </w:p>
    <w:p w:rsidR="00C95F6B" w:rsidRPr="00C95F6B" w:rsidRDefault="00C95F6B" w:rsidP="00C95F6B">
      <w:pPr>
        <w:numPr>
          <w:ilvl w:val="0"/>
          <w:numId w:val="18"/>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хранить легковоспламеняющиеся и ядовитые вещества.</w:t>
      </w:r>
    </w:p>
    <w:p w:rsidR="00C95F6B" w:rsidRPr="00C95F6B" w:rsidRDefault="00C95F6B" w:rsidP="00C95F6B">
      <w:pPr>
        <w:numPr>
          <w:ilvl w:val="0"/>
          <w:numId w:val="18"/>
        </w:numPr>
        <w:tabs>
          <w:tab w:val="left" w:pos="165"/>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запрещается использовать свою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C95F6B" w:rsidRPr="00C95F6B" w:rsidRDefault="00C95F6B" w:rsidP="00C95F6B">
      <w:pPr>
        <w:numPr>
          <w:ilvl w:val="0"/>
          <w:numId w:val="18"/>
        </w:numPr>
        <w:tabs>
          <w:tab w:val="left" w:pos="162"/>
        </w:tabs>
        <w:spacing w:after="0" w:line="240" w:lineRule="auto"/>
        <w:ind w:left="162" w:hanging="159"/>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нахождение в верхней одежде и головных уборах длительное время в помещении Учреждения;</w:t>
      </w:r>
    </w:p>
    <w:p w:rsidR="00C95F6B" w:rsidRPr="00C95F6B" w:rsidRDefault="00C95F6B" w:rsidP="00C95F6B">
      <w:pPr>
        <w:numPr>
          <w:ilvl w:val="0"/>
          <w:numId w:val="18"/>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употребление нецензурной лексики и иное антиобщественное поведение.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IV. Рабочее время и время отдыха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4.1. Режим рабочего времени: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4.2. </w:t>
      </w:r>
      <w:r w:rsidRPr="00C95F6B">
        <w:rPr>
          <w:rFonts w:ascii="Times New Roman" w:eastAsia="Times New Roman" w:hAnsi="Times New Roman" w:cs="Times New Roman"/>
          <w:sz w:val="24"/>
          <w:szCs w:val="24"/>
          <w:lang w:eastAsia="ru-RU"/>
        </w:rPr>
        <w:t>Рабочее</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время педагогических работников определяется учебным расписанием и должностными обязанностями, возлагаемыми на них Уставом ДОУ и Правилами внутреннего трудового распорядка.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4.3. </w:t>
      </w:r>
      <w:r w:rsidRPr="00C95F6B">
        <w:rPr>
          <w:rFonts w:ascii="Times New Roman" w:eastAsia="Times New Roman" w:hAnsi="Times New Roman" w:cs="Times New Roman"/>
          <w:sz w:val="24"/>
          <w:szCs w:val="24"/>
          <w:lang w:eastAsia="ru-RU"/>
        </w:rPr>
        <w:t>Учебную  нагрузку  педагогических  работников  устанавливает  заведующий  ДОУ  с  учетом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мнения трудового коллектива, до ухода работника в отпуск. При этом необходимо учитывать: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-объем  учебной  нагрузки  устанавливается исходя из принципов преемственности, с  учетом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квалификации педагогического работника и имеющегося в наличии объема учебной нагрузки;</w:t>
      </w:r>
    </w:p>
    <w:p w:rsidR="00C95F6B" w:rsidRPr="00C95F6B" w:rsidRDefault="00C95F6B" w:rsidP="00C95F6B">
      <w:pPr>
        <w:tabs>
          <w:tab w:val="left" w:pos="64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-объем учебной нагрузки больше или меньше нормы часов за ставку заработной платы устанавливается только с письменного согласия работника;</w:t>
      </w:r>
    </w:p>
    <w:p w:rsidR="00C95F6B" w:rsidRPr="00C95F6B" w:rsidRDefault="00C95F6B" w:rsidP="00C95F6B">
      <w:pPr>
        <w:tabs>
          <w:tab w:val="left" w:pos="638"/>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-объем учебной нагрузки должен быть стабильным на протяжении всего учебного года, уменьшение его возможно только при сокращении числа детей и количества групп.</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4.4. </w:t>
      </w:r>
      <w:r w:rsidRPr="00C95F6B">
        <w:rPr>
          <w:rFonts w:ascii="Times New Roman" w:eastAsia="Times New Roman" w:hAnsi="Times New Roman" w:cs="Times New Roman"/>
          <w:sz w:val="24"/>
          <w:szCs w:val="24"/>
          <w:lang w:eastAsia="ru-RU"/>
        </w:rPr>
        <w:t>Руководитель обязан организовать учет явки работников ДОУ на работу и ухода с работы.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lastRenderedPageBreak/>
        <w:t xml:space="preserve">4.5. </w:t>
      </w:r>
      <w:r w:rsidRPr="00C95F6B">
        <w:rPr>
          <w:rFonts w:ascii="Times New Roman" w:eastAsia="Times New Roman" w:hAnsi="Times New Roman" w:cs="Times New Roman"/>
          <w:sz w:val="24"/>
          <w:szCs w:val="24"/>
          <w:lang w:eastAsia="ru-RU"/>
        </w:rPr>
        <w:t>В</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ДОУ устанавливается 5-дневная рабочая неделя с 2 выходными днями: суббота и воскресенье. Продолжительность работы ДОУ составляет 10,5 часов.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4.6. </w:t>
      </w:r>
      <w:r w:rsidRPr="00C95F6B">
        <w:rPr>
          <w:rFonts w:ascii="Times New Roman" w:eastAsia="Times New Roman" w:hAnsi="Times New Roman" w:cs="Times New Roman"/>
          <w:sz w:val="24"/>
          <w:szCs w:val="24"/>
          <w:lang w:eastAsia="ru-RU"/>
        </w:rPr>
        <w:t>Продолжительность рабочего дня</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(смены)</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для воспитателей определяется из расчета</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36</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часов в</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неделю.</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4.7. </w:t>
      </w:r>
      <w:r w:rsidRPr="00C95F6B">
        <w:rPr>
          <w:rFonts w:ascii="Times New Roman" w:eastAsia="Times New Roman" w:hAnsi="Times New Roman" w:cs="Times New Roman"/>
          <w:sz w:val="24"/>
          <w:szCs w:val="24"/>
          <w:lang w:eastAsia="ru-RU"/>
        </w:rPr>
        <w:t>Воспитатели обязаны приходить на работу за</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10</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минут до начала смены.</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Окончание рабочего</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дня воспитателей зависит от графика сменности. В конце дня воспитатели обязаны проследить за уходом детей домой в сопровождении родителей, иных законных представителей. В случае если родители или иные законные представители не явились за ребенком, воспитатель обязан немедленно сообщить об этом начальству, и не имеет права оставлять ребенка без присмотра.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4.8. </w:t>
      </w:r>
      <w:r w:rsidRPr="00C95F6B">
        <w:rPr>
          <w:rFonts w:ascii="Times New Roman" w:eastAsia="Times New Roman" w:hAnsi="Times New Roman" w:cs="Times New Roman"/>
          <w:sz w:val="24"/>
          <w:szCs w:val="24"/>
          <w:lang w:eastAsia="ru-RU"/>
        </w:rPr>
        <w:t>Продолжительность рабочего дня</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(смены)</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для руководящего,</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административно-хозяйственного,</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обслуживающего и учебно-вспомогательного персонала определяется из расчета 40-часовой рабочей недели, медицинского персонала – 39 часов в неделю, в соответствии с графиком работы.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4.9. </w:t>
      </w:r>
      <w:r w:rsidRPr="00C95F6B">
        <w:rPr>
          <w:rFonts w:ascii="Times New Roman" w:eastAsia="Times New Roman" w:hAnsi="Times New Roman" w:cs="Times New Roman"/>
          <w:sz w:val="24"/>
          <w:szCs w:val="24"/>
          <w:lang w:eastAsia="ru-RU"/>
        </w:rPr>
        <w:t>Продолжительность</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рабочего дня обслуживающего персонала и рабочих определяется графиком сменности, который должен быть объявлен работникам под расписку и вывешен на видном месте не позднее, чем за 1 месяц до введения его в действие.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4.10. </w:t>
      </w:r>
      <w:r w:rsidRPr="00C95F6B">
        <w:rPr>
          <w:rFonts w:ascii="Times New Roman" w:eastAsia="Times New Roman" w:hAnsi="Times New Roman" w:cs="Times New Roman"/>
          <w:sz w:val="24"/>
          <w:szCs w:val="24"/>
          <w:lang w:eastAsia="ru-RU"/>
        </w:rPr>
        <w:t>Графики работы,</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расписание занятий,</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графики дежурств утверждаются заведующим ДОУ и</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предусматривают время начала и окончания работы, перерыв для отдыха и питания, время начала и окончания занятий, дежурства.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4.11. </w:t>
      </w:r>
      <w:r w:rsidRPr="00C95F6B">
        <w:rPr>
          <w:rFonts w:ascii="Times New Roman" w:eastAsia="Times New Roman" w:hAnsi="Times New Roman" w:cs="Times New Roman"/>
          <w:sz w:val="24"/>
          <w:szCs w:val="24"/>
          <w:lang w:eastAsia="ru-RU"/>
        </w:rPr>
        <w:t>Работа</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в праздничные дни запрещена. Привлечение отдельных работников общеобразовательного учреждения (методистов, воспитателей и др.) к дежурству в выходные 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праздничные дни допускается в исключительных случаях, предусмотренных законодательством, по письменному приказу заведующего ДОУ.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4.12. </w:t>
      </w:r>
      <w:r w:rsidRPr="00C95F6B">
        <w:rPr>
          <w:rFonts w:ascii="Times New Roman" w:eastAsia="Times New Roman" w:hAnsi="Times New Roman" w:cs="Times New Roman"/>
          <w:sz w:val="24"/>
          <w:szCs w:val="24"/>
          <w:lang w:eastAsia="ru-RU"/>
        </w:rPr>
        <w:t>За</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дежурство или работу в выходные и праздничные дни по желанию работника предоставляются дни отдыха в порядке, предусмотренном действующим законодательством.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4.13. </w:t>
      </w:r>
      <w:r w:rsidRPr="00C95F6B">
        <w:rPr>
          <w:rFonts w:ascii="Times New Roman" w:eastAsia="Times New Roman" w:hAnsi="Times New Roman" w:cs="Times New Roman"/>
          <w:sz w:val="24"/>
          <w:szCs w:val="24"/>
          <w:lang w:eastAsia="ru-RU"/>
        </w:rPr>
        <w:t>В случае неявки на работу по болезни,</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работник обязан при наличии такой возможности</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известить администрацию как можно раньше, а также предоставить листок временной нетрудоспособности в первый день выхода на работу.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4.14. </w:t>
      </w:r>
      <w:r w:rsidRPr="00C95F6B">
        <w:rPr>
          <w:rFonts w:ascii="Times New Roman" w:eastAsia="Times New Roman" w:hAnsi="Times New Roman" w:cs="Times New Roman"/>
          <w:sz w:val="24"/>
          <w:szCs w:val="24"/>
          <w:lang w:eastAsia="ru-RU"/>
        </w:rPr>
        <w:t>Очередность предоставления ежегодных отпусков устанавливается с учетом необходимости</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обеспечения нормальной работы ДОУ и благоприятных условий для отдыха работников. Отпуска педагогическим работникам ДОУ, как правило, предоставляются по возможности в летний период.</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4.15. </w:t>
      </w:r>
      <w:r w:rsidRPr="00C95F6B">
        <w:rPr>
          <w:rFonts w:ascii="Times New Roman" w:eastAsia="Times New Roman" w:hAnsi="Times New Roman" w:cs="Times New Roman"/>
          <w:sz w:val="24"/>
          <w:szCs w:val="24"/>
          <w:lang w:eastAsia="ru-RU"/>
        </w:rPr>
        <w:t>Предоставление отпуска заведующему оформляется приказом по соответствующему органу</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управления образования, другим работникам – приказом по ДОУ.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4.16. </w:t>
      </w:r>
      <w:r w:rsidRPr="00C95F6B">
        <w:rPr>
          <w:rFonts w:ascii="Times New Roman" w:eastAsia="Times New Roman" w:hAnsi="Times New Roman" w:cs="Times New Roman"/>
          <w:sz w:val="24"/>
          <w:szCs w:val="24"/>
          <w:lang w:eastAsia="ru-RU"/>
        </w:rPr>
        <w:t>Педагогическим и другим работникам ДОУ запрещается:</w:t>
      </w:r>
    </w:p>
    <w:p w:rsidR="00C95F6B" w:rsidRPr="00C95F6B" w:rsidRDefault="00C95F6B" w:rsidP="00C95F6B">
      <w:pPr>
        <w:tabs>
          <w:tab w:val="left" w:pos="1581"/>
          <w:tab w:val="left" w:pos="2001"/>
          <w:tab w:val="left" w:pos="2901"/>
          <w:tab w:val="left" w:pos="4321"/>
          <w:tab w:val="left" w:pos="5661"/>
          <w:tab w:val="left" w:pos="6681"/>
          <w:tab w:val="left" w:pos="7761"/>
          <w:tab w:val="left" w:pos="8381"/>
          <w:tab w:val="left" w:pos="9121"/>
          <w:tab w:val="left" w:pos="9621"/>
        </w:tabs>
        <w:spacing w:after="0" w:line="240" w:lineRule="auto"/>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-изменять</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по</w:t>
      </w:r>
      <w:r w:rsidRPr="00C95F6B">
        <w:rPr>
          <w:rFonts w:ascii="Times New Roman" w:eastAsia="Times New Roman" w:hAnsi="Times New Roman" w:cs="Times New Roman"/>
          <w:sz w:val="24"/>
          <w:szCs w:val="24"/>
          <w:lang w:eastAsia="ru-RU"/>
        </w:rPr>
        <w:tab/>
        <w:t>своему усмотрению расписание занятий, заменять друг друга без ведома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руководства ДОУ;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-отвлекать педагогических работников от их непосредственной работы для проведения разного</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рода мероприятий, не связанных с производственной деятельностью.</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4.17. </w:t>
      </w:r>
      <w:r w:rsidRPr="00C95F6B">
        <w:rPr>
          <w:rFonts w:ascii="Times New Roman" w:eastAsia="Times New Roman" w:hAnsi="Times New Roman" w:cs="Times New Roman"/>
          <w:sz w:val="24"/>
          <w:szCs w:val="24"/>
          <w:lang w:eastAsia="ru-RU"/>
        </w:rPr>
        <w:t>Посторонние лица могут присутствовать в группе на учебном занятии только с разрешения</w:t>
      </w: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sz w:val="24"/>
          <w:szCs w:val="24"/>
          <w:lang w:eastAsia="ru-RU"/>
        </w:rPr>
        <w:t>руководителя тех и которое он может использовать по своему усмотрению (ст. 106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Видами времени отдыха являются:</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перерывы в течение рабочего дня; выходные дни (еженедельный непрерывный отдых); нерабочие праздничные дни; отпуска.</w:t>
      </w:r>
    </w:p>
    <w:p w:rsidR="00C95F6B" w:rsidRPr="00C95F6B" w:rsidRDefault="00C95F6B" w:rsidP="00C95F6B">
      <w:pPr>
        <w:tabs>
          <w:tab w:val="left" w:pos="1301"/>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4.18.2.Работа в выходные и нерабочие праздничные дни запрещается.</w:t>
      </w:r>
    </w:p>
    <w:p w:rsidR="00C95F6B" w:rsidRPr="00C95F6B" w:rsidRDefault="00C95F6B" w:rsidP="00C95F6B">
      <w:pPr>
        <w:tabs>
          <w:tab w:val="left" w:pos="621"/>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 В исключительных случаях привлечение работников к работе в эти дни допускается с письменного согласия работника, за исключением случаев, предусмотренных ч.3 ст. 113 ТК РФ, по письменному приказу (распоряжению) работодателя.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4.18.3. Работа в выходные и нерабочие праздничные дни оплачивается не менее чем в двойном размере. По желанию работника, работавшего в выходной или нерабочий праздничный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4.18.4.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дня в месяц, которые могут быть использованы один из указанных лиц либо разделены между собой по </w:t>
      </w:r>
      <w:r w:rsidRPr="00C95F6B">
        <w:rPr>
          <w:rFonts w:ascii="Times New Roman" w:eastAsia="Times New Roman" w:hAnsi="Times New Roman" w:cs="Times New Roman"/>
          <w:sz w:val="24"/>
          <w:szCs w:val="24"/>
          <w:lang w:eastAsia="ru-RU"/>
        </w:rPr>
        <w:lastRenderedPageBreak/>
        <w:t>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4.18.5. Работникам Учреждения из числа административно-хозяйственного, учебно-вспомогательного и обслуживающего персонала предоставляются ежегодные основные оплачиваемые отпуска продолжительностью 28 календарных дней.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4.18.6. Руководителю, заместителю руководителя и педагогическим работникам учреждения предоставляются ежегодные основные удлиненные оплачиваемые отпуска продолжительностью 42 календарных дней в соответствии с Постановлением Министерства образования и науки Российской Федерации от 14.05.2015 №466.</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Педагогическим работникам предоставляются длительные отпуска сроком до одного года в порядке, установленном федеральными законами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4.18.7. Очередность предоставления ежегодных основных и дополнительных оплачиваемых отпусков устанавливается в соответствии с графиком отпусков, утверждаемым работодателем с учетом мотивированного мнения представителя трудового коллектива (профорганизатора) исходя из необходимости обеспечения нормальной работы Учреждения, графика образовательного процесса и благоприятных условий для отдыха работников. График предоставления ежегодных</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отпусков утверждается приказом руководителя Учреждения не позднее, чем за 2 недели до наступления нового календарного года.</w:t>
      </w:r>
    </w:p>
    <w:p w:rsidR="00C95F6B" w:rsidRPr="00C95F6B" w:rsidRDefault="00C95F6B" w:rsidP="00C95F6B">
      <w:pPr>
        <w:numPr>
          <w:ilvl w:val="1"/>
          <w:numId w:val="20"/>
        </w:numPr>
        <w:tabs>
          <w:tab w:val="left" w:pos="659"/>
        </w:tabs>
        <w:spacing w:after="0" w:line="240" w:lineRule="auto"/>
        <w:ind w:left="2" w:firstLine="416"/>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времени начала отпуска работник должен быть извещен под роспись не позднее, чем за две недели до его начала.</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Отдельным категориям работников в случаях, предусмотренных ТК РФ и иными федеральными законами РФ, ежегодный оплачиваемый отпуск предоставляется по их желанию в удобное для них время.</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4.18.8.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95F6B" w:rsidRPr="00C95F6B" w:rsidRDefault="00C95F6B" w:rsidP="00C95F6B">
      <w:pPr>
        <w:numPr>
          <w:ilvl w:val="0"/>
          <w:numId w:val="20"/>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временной нетрудоспособности работника;</w:t>
      </w:r>
    </w:p>
    <w:p w:rsidR="00C95F6B" w:rsidRPr="00C95F6B" w:rsidRDefault="00C95F6B" w:rsidP="00C95F6B">
      <w:pPr>
        <w:numPr>
          <w:ilvl w:val="0"/>
          <w:numId w:val="20"/>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исполнения работником во время ежегодного оплачиваемого отпуска государственных обязанностей, если для этого ТК РФ предусмотрено освобождение от работы;</w:t>
      </w:r>
    </w:p>
    <w:p w:rsidR="00C95F6B" w:rsidRPr="00C95F6B" w:rsidRDefault="00C95F6B" w:rsidP="00C95F6B">
      <w:pPr>
        <w:numPr>
          <w:ilvl w:val="0"/>
          <w:numId w:val="20"/>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других случаях, предусмотренных ТК РФ, локальными нормативными актами учреждения (ч.1 ст. 124 ТК РФ);</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b/>
          <w:bCs/>
          <w:sz w:val="24"/>
          <w:szCs w:val="24"/>
          <w:lang w:eastAsia="ru-RU"/>
        </w:rPr>
        <w:t>Ежегодный оплачиваемый отпуск может быть перенесен на другой срок по личному заявлению сотрудника в связи с семейными обстоятельствами, но при этом не должен нарушаться нормальный ход работы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4.18.10.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4.18.11. При увольнении работнику выплачивается денежная компенсация за все неиспользованные отпуска.</w:t>
      </w:r>
    </w:p>
    <w:p w:rsidR="00C95F6B" w:rsidRPr="00C95F6B" w:rsidRDefault="00C95F6B" w:rsidP="00C95F6B">
      <w:pPr>
        <w:tabs>
          <w:tab w:val="left" w:pos="140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4.18.12.Оплата отпуска производится не позднее, чем за три дня до его начала.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4.18.13. Запрещается не предоставление ежегодного оплачиваемого отпуска в течении двух лет подряд, а также не предоставление ежегодного оплачиваемого отпуска работникам в возрасте до восемнадцати лет и работникам, занятых на работах с вредными и (или) опасными условиями труда.</w:t>
      </w:r>
    </w:p>
    <w:p w:rsidR="00C95F6B" w:rsidRPr="00C95F6B" w:rsidRDefault="00C95F6B" w:rsidP="00C95F6B">
      <w:pPr>
        <w:tabs>
          <w:tab w:val="left" w:pos="140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4.18.14.Предоставление отпуска сотруднику только на выходные дни запрещается.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4.18.15. Работникам, имеющим трех и более детей в возрасте до двенадцати лет, ежегодный оплачиваемый отпуск предоставляется по их желанию в удобное для них время.</w:t>
      </w:r>
    </w:p>
    <w:p w:rsidR="00C95F6B" w:rsidRPr="00C95F6B" w:rsidRDefault="00C95F6B" w:rsidP="00C95F6B">
      <w:pPr>
        <w:tabs>
          <w:tab w:val="left" w:pos="140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4.18.16.Отзыв работника из отпуска допускается только с его согласия.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4.3.17.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работников и работодателем.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РФ или коллективным договором.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V. Порядок и сроки выплаты заработной платы сотрудникам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5.1.Заработная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5.2. Днями выплаты заработной платы являются: 6 числа (зарплата) </w:t>
      </w:r>
      <w:r w:rsidRPr="00C95F6B">
        <w:rPr>
          <w:rFonts w:ascii="Times New Roman" w:eastAsia="Times New Roman" w:hAnsi="Times New Roman" w:cs="Times New Roman"/>
          <w:i/>
          <w:iCs/>
          <w:sz w:val="24"/>
          <w:szCs w:val="24"/>
          <w:lang w:eastAsia="ru-RU"/>
        </w:rPr>
        <w:t>за предыдущий месяц</w:t>
      </w:r>
      <w:r w:rsidRPr="00C95F6B">
        <w:rPr>
          <w:rFonts w:ascii="Times New Roman" w:eastAsia="Times New Roman" w:hAnsi="Times New Roman" w:cs="Times New Roman"/>
          <w:sz w:val="24"/>
          <w:szCs w:val="24"/>
          <w:lang w:eastAsia="ru-RU"/>
        </w:rPr>
        <w:t xml:space="preserve"> и 21 числа </w:t>
      </w:r>
      <w:r w:rsidRPr="00C95F6B">
        <w:rPr>
          <w:rFonts w:ascii="Times New Roman" w:eastAsia="Times New Roman" w:hAnsi="Times New Roman" w:cs="Times New Roman"/>
          <w:i/>
          <w:iCs/>
          <w:sz w:val="24"/>
          <w:szCs w:val="24"/>
          <w:lang w:eastAsia="ru-RU"/>
        </w:rPr>
        <w:t>текущего месяца</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i/>
          <w:iCs/>
          <w:sz w:val="24"/>
          <w:szCs w:val="24"/>
          <w:lang w:eastAsia="ru-RU"/>
        </w:rPr>
        <w:t>(аванс).</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совпадении дня выплаты с выходным или нерабочим праздничным днем выплата заработной платы производится накануне этого дня.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5.3.Заработная плата вновь принятым сотрудникам производится в общие дни выплат заработной платы работникам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5.4.Заработная плата за первую половину месяца выплачивается пропорционально отработанному времени. При определении размера выплаты заработной платы за первую половину месяца учитывается оклад (тарифную ставку) работника за отработанное время, а также надбавки за отработанное время, расчет которых не зависит от оценки итогов работы за месяц в целом, а также от выполнения месячной нормы рабочего времени и норм труда (трудовых обязанностей).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5.5.Заработная плата перечисляется на расчетный банковский счет каждого работника. Работник вправе заменить кредитную организацию, в которую должна быть переведена заработная плата. При этом работник обязан в письменной форме сообщить работодателю об изменении банковских реквизитов не позднее, чем </w:t>
      </w:r>
      <w:r w:rsidRPr="00C95F6B">
        <w:rPr>
          <w:rFonts w:ascii="Times New Roman" w:eastAsia="Times New Roman" w:hAnsi="Times New Roman" w:cs="Times New Roman"/>
          <w:b/>
          <w:bCs/>
          <w:sz w:val="24"/>
          <w:szCs w:val="24"/>
          <w:lang w:eastAsia="ru-RU"/>
        </w:rPr>
        <w:t>за</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b/>
          <w:bCs/>
          <w:sz w:val="24"/>
          <w:szCs w:val="24"/>
          <w:lang w:eastAsia="ru-RU"/>
        </w:rPr>
        <w:t>15</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b/>
          <w:bCs/>
          <w:sz w:val="24"/>
          <w:szCs w:val="24"/>
          <w:lang w:eastAsia="ru-RU"/>
        </w:rPr>
        <w:t>календарных дней</w:t>
      </w:r>
      <w:r w:rsidRPr="00C95F6B">
        <w:rPr>
          <w:rFonts w:ascii="Times New Roman" w:eastAsia="Times New Roman" w:hAnsi="Times New Roman" w:cs="Times New Roman"/>
          <w:sz w:val="24"/>
          <w:szCs w:val="24"/>
          <w:lang w:eastAsia="ru-RU"/>
        </w:rPr>
        <w:t xml:space="preserve"> до дня выплаты заработной платы.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5.6.В день окончательного расчета за отработанный месяц администрация обязана выдать работнику расчетный листок, содержащий сведения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VI. Поощрения за успехи в работе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6.1. Работодатель применяет к работникам учреждения, добросовестно исполняющим трудовые обязанности, следующие виды поощрений:</w:t>
      </w:r>
    </w:p>
    <w:p w:rsidR="00C95F6B" w:rsidRPr="00C95F6B" w:rsidRDefault="00C95F6B" w:rsidP="00C95F6B">
      <w:pPr>
        <w:numPr>
          <w:ilvl w:val="0"/>
          <w:numId w:val="21"/>
        </w:numPr>
        <w:tabs>
          <w:tab w:val="left" w:pos="260"/>
        </w:tabs>
        <w:spacing w:after="0" w:line="240" w:lineRule="auto"/>
        <w:ind w:left="260"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объявление благодарности или вручение благодарственного письма;</w:t>
      </w:r>
    </w:p>
    <w:p w:rsidR="00C95F6B" w:rsidRPr="00C95F6B" w:rsidRDefault="00C95F6B" w:rsidP="00C95F6B">
      <w:pPr>
        <w:numPr>
          <w:ilvl w:val="0"/>
          <w:numId w:val="21"/>
        </w:numPr>
        <w:tabs>
          <w:tab w:val="left" w:pos="260"/>
        </w:tabs>
        <w:spacing w:after="0" w:line="240" w:lineRule="auto"/>
        <w:ind w:left="260"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премирование;</w:t>
      </w:r>
    </w:p>
    <w:p w:rsidR="00C95F6B" w:rsidRPr="00C95F6B" w:rsidRDefault="00C95F6B" w:rsidP="00C95F6B">
      <w:pPr>
        <w:numPr>
          <w:ilvl w:val="0"/>
          <w:numId w:val="21"/>
        </w:numPr>
        <w:tabs>
          <w:tab w:val="left" w:pos="260"/>
        </w:tabs>
        <w:spacing w:after="0" w:line="240" w:lineRule="auto"/>
        <w:ind w:left="260"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награждение Почетной грамотой;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Другие виды поощрения работников за труд определяются коллективным договором учреждения.</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6.2. Поощрения объявляются приказом по учреждению, доводятся до сведения всех работников и заносятся в трудовую книжку.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6.3. За особые трудовые заслуги перед обществом и государством работники могут быть представлены в установленном порядке к государственным наградам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(ст. 191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6.4. Поощрения материального характера применяются в пределах фонда оплаты труда Учреждения в соответствии с Положением об оплате труда работников Учреждения, Положением о порядке выплат стимулирующего характера работникам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VII. Трудовая дисциплина и ответственность за ее нарушение.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к работнику одно из дисциплинарных взысканий, предусмотренных Трудовым Кодексом Российской Федерации:</w:t>
      </w:r>
    </w:p>
    <w:p w:rsidR="00C95F6B" w:rsidRPr="00C95F6B" w:rsidRDefault="00C95F6B" w:rsidP="00C95F6B">
      <w:pPr>
        <w:numPr>
          <w:ilvl w:val="0"/>
          <w:numId w:val="22"/>
        </w:numPr>
        <w:tabs>
          <w:tab w:val="left" w:pos="176"/>
        </w:tabs>
        <w:spacing w:after="0" w:line="240" w:lineRule="auto"/>
        <w:ind w:left="82" w:hanging="8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замечание, -выговор,</w:t>
      </w:r>
    </w:p>
    <w:p w:rsidR="00C95F6B" w:rsidRPr="00C95F6B" w:rsidRDefault="00C95F6B" w:rsidP="00C95F6B">
      <w:pPr>
        <w:numPr>
          <w:ilvl w:val="0"/>
          <w:numId w:val="22"/>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увольнение по соответствующим основаниям.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7.2. Увольнение работника в качестве дисциплинарного взыскания может быть применено в соответствии со ст. 192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7.4.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представлено, то составляется соответствующий акт.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Отказ работника дать объяснение не является препятствием для применения дисциплинарного взыскания.</w:t>
      </w:r>
    </w:p>
    <w:p w:rsidR="00C95F6B" w:rsidRPr="00C95F6B" w:rsidRDefault="00C95F6B" w:rsidP="00C95F6B">
      <w:pPr>
        <w:tabs>
          <w:tab w:val="left" w:pos="2541"/>
          <w:tab w:val="left" w:pos="3901"/>
          <w:tab w:val="left" w:pos="5561"/>
          <w:tab w:val="left" w:pos="7541"/>
          <w:tab w:val="left" w:pos="9561"/>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7.5. Дисциплинарные</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взыскания</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применяются</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администрацией</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непосредственно</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после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обнаружения проступка, но не позднее одного месяца со дня его обнаружения, не считая времени</w:t>
      </w:r>
    </w:p>
    <w:p w:rsidR="00C95F6B" w:rsidRPr="00C95F6B" w:rsidRDefault="00C95F6B" w:rsidP="00C95F6B">
      <w:pPr>
        <w:tabs>
          <w:tab w:val="left" w:pos="961"/>
          <w:tab w:val="left" w:pos="1481"/>
          <w:tab w:val="left" w:pos="2861"/>
          <w:tab w:val="left" w:pos="4081"/>
          <w:tab w:val="left" w:pos="4341"/>
          <w:tab w:val="left" w:pos="5341"/>
          <w:tab w:val="left" w:pos="7241"/>
          <w:tab w:val="left" w:pos="8461"/>
          <w:tab w:val="left" w:pos="8861"/>
          <w:tab w:val="left" w:pos="9661"/>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болезни</w:t>
      </w:r>
      <w:r w:rsidRPr="00C95F6B">
        <w:rPr>
          <w:rFonts w:ascii="Times New Roman" w:eastAsia="Times New Roman" w:hAnsi="Times New Roman" w:cs="Times New Roman"/>
          <w:sz w:val="24"/>
          <w:szCs w:val="24"/>
          <w:lang w:eastAsia="ru-RU"/>
        </w:rPr>
        <w:tab/>
        <w:t>или</w:t>
      </w:r>
      <w:r w:rsidRPr="00C95F6B">
        <w:rPr>
          <w:rFonts w:ascii="Times New Roman" w:eastAsia="Times New Roman" w:hAnsi="Times New Roman" w:cs="Times New Roman"/>
          <w:sz w:val="24"/>
          <w:szCs w:val="24"/>
          <w:lang w:eastAsia="ru-RU"/>
        </w:rPr>
        <w:tab/>
        <w:t>пребывания</w:t>
      </w:r>
      <w:r w:rsidRPr="00C95F6B">
        <w:rPr>
          <w:rFonts w:ascii="Times New Roman" w:eastAsia="Times New Roman" w:hAnsi="Times New Roman" w:cs="Times New Roman"/>
          <w:sz w:val="24"/>
          <w:szCs w:val="24"/>
          <w:lang w:eastAsia="ru-RU"/>
        </w:rPr>
        <w:tab/>
        <w:t>работника</w:t>
      </w:r>
      <w:r w:rsidRPr="00C95F6B">
        <w:rPr>
          <w:rFonts w:ascii="Times New Roman" w:eastAsia="Times New Roman" w:hAnsi="Times New Roman" w:cs="Times New Roman"/>
          <w:sz w:val="24"/>
          <w:szCs w:val="24"/>
          <w:lang w:eastAsia="ru-RU"/>
        </w:rPr>
        <w:tab/>
        <w:t>в</w:t>
      </w:r>
      <w:r w:rsidRPr="00C95F6B">
        <w:rPr>
          <w:rFonts w:ascii="Times New Roman" w:eastAsia="Times New Roman" w:hAnsi="Times New Roman" w:cs="Times New Roman"/>
          <w:sz w:val="24"/>
          <w:szCs w:val="24"/>
          <w:lang w:eastAsia="ru-RU"/>
        </w:rPr>
        <w:tab/>
        <w:t>отпуске.</w:t>
      </w:r>
      <w:r w:rsidRPr="00C95F6B">
        <w:rPr>
          <w:rFonts w:ascii="Times New Roman" w:eastAsia="Times New Roman" w:hAnsi="Times New Roman" w:cs="Times New Roman"/>
          <w:sz w:val="24"/>
          <w:szCs w:val="24"/>
          <w:lang w:eastAsia="ru-RU"/>
        </w:rPr>
        <w:tab/>
        <w:t>Дисциплинарное</w:t>
      </w:r>
      <w:r w:rsidRPr="00C95F6B">
        <w:rPr>
          <w:rFonts w:ascii="Times New Roman" w:eastAsia="Times New Roman" w:hAnsi="Times New Roman" w:cs="Times New Roman"/>
          <w:sz w:val="24"/>
          <w:szCs w:val="24"/>
          <w:lang w:eastAsia="ru-RU"/>
        </w:rPr>
        <w:tab/>
        <w:t>взыскание</w:t>
      </w:r>
      <w:r w:rsidRPr="00C95F6B">
        <w:rPr>
          <w:rFonts w:ascii="Times New Roman" w:eastAsia="Times New Roman" w:hAnsi="Times New Roman" w:cs="Times New Roman"/>
          <w:sz w:val="24"/>
          <w:szCs w:val="24"/>
          <w:lang w:eastAsia="ru-RU"/>
        </w:rPr>
        <w:tab/>
        <w:t>не</w:t>
      </w:r>
      <w:r w:rsidRPr="00C95F6B">
        <w:rPr>
          <w:rFonts w:ascii="Times New Roman" w:eastAsia="Times New Roman" w:hAnsi="Times New Roman" w:cs="Times New Roman"/>
          <w:sz w:val="24"/>
          <w:szCs w:val="24"/>
          <w:lang w:eastAsia="ru-RU"/>
        </w:rPr>
        <w:tab/>
        <w:t>может</w:t>
      </w:r>
      <w:r w:rsidRPr="00C95F6B">
        <w:rPr>
          <w:rFonts w:ascii="Times New Roman" w:eastAsia="Times New Roman" w:hAnsi="Times New Roman" w:cs="Times New Roman"/>
          <w:sz w:val="24"/>
          <w:szCs w:val="24"/>
          <w:lang w:eastAsia="ru-RU"/>
        </w:rPr>
        <w:tab/>
        <w:t>быть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применено позднее шесть месяцев со дня</w:t>
      </w:r>
    </w:p>
    <w:p w:rsidR="00C95F6B" w:rsidRPr="00C95F6B" w:rsidRDefault="00C95F6B" w:rsidP="00C95F6B">
      <w:pPr>
        <w:tabs>
          <w:tab w:val="left" w:pos="1401"/>
          <w:tab w:val="left" w:pos="3421"/>
          <w:tab w:val="left" w:pos="4741"/>
          <w:tab w:val="left" w:pos="5201"/>
          <w:tab w:val="left" w:pos="6641"/>
          <w:tab w:val="left" w:pos="7721"/>
          <w:tab w:val="left" w:pos="8881"/>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совершения</w:t>
      </w:r>
      <w:r w:rsidRPr="00C95F6B">
        <w:rPr>
          <w:rFonts w:ascii="Times New Roman" w:eastAsia="Times New Roman" w:hAnsi="Times New Roman" w:cs="Times New Roman"/>
          <w:sz w:val="24"/>
          <w:szCs w:val="24"/>
          <w:lang w:eastAsia="ru-RU"/>
        </w:rPr>
        <w:tab/>
        <w:t>дисциплинарного</w:t>
      </w:r>
      <w:r w:rsidRPr="00C95F6B">
        <w:rPr>
          <w:rFonts w:ascii="Times New Roman" w:eastAsia="Times New Roman" w:hAnsi="Times New Roman" w:cs="Times New Roman"/>
          <w:sz w:val="24"/>
          <w:szCs w:val="24"/>
          <w:lang w:eastAsia="ru-RU"/>
        </w:rPr>
        <w:tab/>
        <w:t>проступка,</w:t>
      </w:r>
      <w:r w:rsidRPr="00C95F6B">
        <w:rPr>
          <w:rFonts w:ascii="Times New Roman" w:eastAsia="Times New Roman" w:hAnsi="Times New Roman" w:cs="Times New Roman"/>
          <w:sz w:val="24"/>
          <w:szCs w:val="24"/>
          <w:lang w:eastAsia="ru-RU"/>
        </w:rPr>
        <w:tab/>
        <w:t>по</w:t>
      </w:r>
      <w:r w:rsidRPr="00C95F6B">
        <w:rPr>
          <w:rFonts w:ascii="Times New Roman" w:eastAsia="Times New Roman" w:hAnsi="Times New Roman" w:cs="Times New Roman"/>
          <w:sz w:val="24"/>
          <w:szCs w:val="24"/>
          <w:lang w:eastAsia="ru-RU"/>
        </w:rPr>
        <w:tab/>
        <w:t>результатам</w:t>
      </w:r>
      <w:r w:rsidRPr="00C95F6B">
        <w:rPr>
          <w:rFonts w:ascii="Times New Roman" w:eastAsia="Times New Roman" w:hAnsi="Times New Roman" w:cs="Times New Roman"/>
          <w:sz w:val="24"/>
          <w:szCs w:val="24"/>
          <w:lang w:eastAsia="ru-RU"/>
        </w:rPr>
        <w:tab/>
        <w:t>ревизии,</w:t>
      </w:r>
      <w:r w:rsidRPr="00C95F6B">
        <w:rPr>
          <w:rFonts w:ascii="Times New Roman" w:eastAsia="Times New Roman" w:hAnsi="Times New Roman" w:cs="Times New Roman"/>
          <w:sz w:val="24"/>
          <w:szCs w:val="24"/>
          <w:lang w:eastAsia="ru-RU"/>
        </w:rPr>
        <w:tab/>
        <w:t>проверки</w:t>
      </w:r>
      <w:r w:rsidRPr="00C95F6B">
        <w:rPr>
          <w:rFonts w:ascii="Times New Roman" w:eastAsia="Times New Roman" w:hAnsi="Times New Roman" w:cs="Times New Roman"/>
          <w:sz w:val="24"/>
          <w:szCs w:val="24"/>
          <w:lang w:eastAsia="ru-RU"/>
        </w:rPr>
        <w:tab/>
        <w:t>финансово-</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хозяйственной деятельности или аудиторской проверки не позднее двух лет со дня его совершения.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 указанные сроки не включается время производства по уголовному делу.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7.6. За каждый дисциплинарный проступок может быть применено только одно дисциплинарное взыскание.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7.7.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7.9. Работодатель  до  истечения  года  со  дня  применения  дисциплинарного  взыскания  имеет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право снять его с работника по собственной инициативе, просьбе</w:t>
      </w:r>
    </w:p>
    <w:p w:rsidR="00C95F6B" w:rsidRPr="00C95F6B" w:rsidRDefault="00C95F6B" w:rsidP="00C95F6B">
      <w:pPr>
        <w:tabs>
          <w:tab w:val="left" w:pos="861"/>
          <w:tab w:val="left" w:pos="2181"/>
          <w:tab w:val="left" w:pos="3601"/>
          <w:tab w:val="left" w:pos="4121"/>
          <w:tab w:val="left" w:pos="6281"/>
          <w:tab w:val="left" w:pos="7861"/>
          <w:tab w:val="left" w:pos="8421"/>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самого</w:t>
      </w:r>
      <w:r w:rsidRPr="00C95F6B">
        <w:rPr>
          <w:rFonts w:ascii="Times New Roman" w:eastAsia="Times New Roman" w:hAnsi="Times New Roman" w:cs="Times New Roman"/>
          <w:sz w:val="24"/>
          <w:szCs w:val="24"/>
          <w:lang w:eastAsia="ru-RU"/>
        </w:rPr>
        <w:tab/>
        <w:t>работника,</w:t>
      </w:r>
      <w:r w:rsidRPr="00C95F6B">
        <w:rPr>
          <w:rFonts w:ascii="Times New Roman" w:eastAsia="Times New Roman" w:hAnsi="Times New Roman" w:cs="Times New Roman"/>
          <w:sz w:val="24"/>
          <w:szCs w:val="24"/>
          <w:lang w:eastAsia="ru-RU"/>
        </w:rPr>
        <w:tab/>
        <w:t>ходатайству</w:t>
      </w:r>
      <w:r w:rsidRPr="00C95F6B">
        <w:rPr>
          <w:rFonts w:ascii="Times New Roman" w:eastAsia="Times New Roman" w:hAnsi="Times New Roman" w:cs="Times New Roman"/>
          <w:sz w:val="24"/>
          <w:szCs w:val="24"/>
          <w:lang w:eastAsia="ru-RU"/>
        </w:rPr>
        <w:tab/>
        <w:t>его</w:t>
      </w:r>
      <w:r w:rsidRPr="00C95F6B">
        <w:rPr>
          <w:rFonts w:ascii="Times New Roman" w:eastAsia="Times New Roman" w:hAnsi="Times New Roman" w:cs="Times New Roman"/>
          <w:sz w:val="24"/>
          <w:szCs w:val="24"/>
          <w:lang w:eastAsia="ru-RU"/>
        </w:rPr>
        <w:tab/>
        <w:t>непосредственного</w:t>
      </w:r>
      <w:r w:rsidRPr="00C95F6B">
        <w:rPr>
          <w:rFonts w:ascii="Times New Roman" w:eastAsia="Times New Roman" w:hAnsi="Times New Roman" w:cs="Times New Roman"/>
          <w:sz w:val="24"/>
          <w:szCs w:val="24"/>
          <w:lang w:eastAsia="ru-RU"/>
        </w:rPr>
        <w:tab/>
        <w:t>руководителя</w:t>
      </w:r>
      <w:r w:rsidRPr="00C95F6B">
        <w:rPr>
          <w:rFonts w:ascii="Times New Roman" w:eastAsia="Times New Roman" w:hAnsi="Times New Roman" w:cs="Times New Roman"/>
          <w:sz w:val="24"/>
          <w:szCs w:val="24"/>
          <w:lang w:eastAsia="ru-RU"/>
        </w:rPr>
        <w:tab/>
        <w:t>или</w:t>
      </w:r>
      <w:r w:rsidRPr="00C95F6B">
        <w:rPr>
          <w:rFonts w:ascii="Times New Roman" w:eastAsia="Times New Roman" w:hAnsi="Times New Roman" w:cs="Times New Roman"/>
          <w:sz w:val="24"/>
          <w:szCs w:val="24"/>
          <w:lang w:eastAsia="ru-RU"/>
        </w:rPr>
        <w:tab/>
        <w:t>представителя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трудового коллектива (профорганизатора).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7.10. Сведения о взысканиях в трудовую книжку не вносятся, за исключением случаев, когда дисциплинарным взысканием является увольнение.</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7.11. Дисциплинарное взыскание может быть обжаловано работников в государственную инспекцию труда и (или) суд.</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 xml:space="preserve">          </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 xml:space="preserve">                        </w:t>
      </w:r>
      <w:r w:rsidRPr="00C95F6B">
        <w:rPr>
          <w:rFonts w:ascii="Times New Roman" w:eastAsiaTheme="minorEastAsia" w:hAnsi="Times New Roman" w:cs="Times New Roman"/>
          <w:sz w:val="24"/>
          <w:szCs w:val="24"/>
          <w:lang w:val="en-US" w:eastAsia="ru-RU"/>
        </w:rPr>
        <w:t>VIII</w:t>
      </w:r>
      <w:r w:rsidRPr="00C95F6B">
        <w:rPr>
          <w:rFonts w:ascii="Times New Roman" w:eastAsiaTheme="minorEastAsia" w:hAnsi="Times New Roman" w:cs="Times New Roman"/>
          <w:sz w:val="24"/>
          <w:szCs w:val="24"/>
          <w:lang w:eastAsia="ru-RU"/>
        </w:rPr>
        <w:t>.Дополнительные и социальные гарантии категориям работников.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8.1. В соответствии с Трудовым кодексом Российской Федерации работники имеют право на освобождение от работы на один рабочий день один раз в три года с сохранением за ними места работы (должности) и среднего заработка для прохождения диспансеризации.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Работники «предпенсионного возраста» имеют право на освобождение от работы на два рабочих дня один раз в год с сохранением за ними места работы (должности) и среднего заработка.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8.2.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8.3. Работодатель может запросить у работника документы, подтверждающие факт прохождения им диспансеризации.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8.4. Работники, относящиеся к категории лиц «предпенсионного возраста» имеют дополнительную гарантию по сохранению рабочего места от необоснованного увольнения работника по мотивам достижения им предпенсионного возраста, а так же за отказ в приеме на работу по тем же мотивам.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pgSz w:w="11900" w:h="16841"/>
          <w:pgMar w:top="855" w:right="579" w:bottom="476" w:left="1118" w:header="0" w:footer="0" w:gutter="0"/>
          <w:cols w:space="720" w:equalWidth="0">
            <w:col w:w="10202"/>
          </w:cols>
        </w:sect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lastRenderedPageBreak/>
        <w:t>IX. Заключительные положения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9.1. Настоящие Правила внутреннего трудового распорядка утверждаются приказом Учреждения. Настоящие Правила внутреннего трудового распорядка согласовывается председателем первичной профсоюзной организаций и принимается на общем собрании трудового коллектива.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9.2. Изменения и дополнения к Правилам внутреннего трудового распорядка принимаются в порядке, установленном ст. 372 ТК РФ для принятия локальных нормативных актов.</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9.3.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type w:val="continuous"/>
          <w:pgSz w:w="11900" w:h="16841"/>
          <w:pgMar w:top="858" w:right="539" w:bottom="1440" w:left="1120" w:header="0" w:footer="0" w:gutter="0"/>
          <w:cols w:space="720" w:equalWidth="0">
            <w:col w:w="10240"/>
          </w:cols>
        </w:sect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Cs/>
          <w:iCs/>
          <w:sz w:val="24"/>
          <w:szCs w:val="24"/>
          <w:lang w:eastAsia="ru-RU"/>
        </w:rPr>
        <w:lastRenderedPageBreak/>
        <w:t>Приложение №2</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Cs/>
          <w:iCs/>
          <w:sz w:val="24"/>
          <w:szCs w:val="24"/>
          <w:lang w:eastAsia="ru-RU"/>
        </w:rPr>
        <w:t>к коллективному договору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Перечень</w:t>
      </w: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профессий (должностей), с неблагоприятными условиями труда,</w:t>
      </w: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работа в которых дает право на установление доплаты до 4%</w:t>
      </w:r>
      <w:r w:rsidRPr="00C95F6B">
        <w:rPr>
          <w:rFonts w:ascii="Times New Roman" w:eastAsiaTheme="minorEastAsia" w:hAnsi="Times New Roman" w:cs="Times New Roman"/>
          <w:sz w:val="24"/>
          <w:szCs w:val="24"/>
          <w:lang w:eastAsia="ru-RU"/>
        </w:rPr>
        <w:t xml:space="preserve"> </w:t>
      </w:r>
      <w:r w:rsidRPr="00C95F6B">
        <w:rPr>
          <w:rFonts w:ascii="Times New Roman" w:eastAsiaTheme="minorEastAsia" w:hAnsi="Times New Roman" w:cs="Times New Roman"/>
          <w:b/>
          <w:sz w:val="24"/>
          <w:szCs w:val="24"/>
          <w:lang w:eastAsia="ru-RU"/>
        </w:rPr>
        <w:t>к</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b/>
          <w:bCs/>
          <w:sz w:val="24"/>
          <w:szCs w:val="24"/>
          <w:lang w:eastAsia="ru-RU"/>
        </w:rPr>
        <w:t>должностному окладу</w:t>
      </w:r>
    </w:p>
    <w:p w:rsidR="00C95F6B" w:rsidRPr="00C95F6B" w:rsidRDefault="00C95F6B" w:rsidP="00C95F6B">
      <w:pPr>
        <w:spacing w:after="0" w:line="240" w:lineRule="auto"/>
        <w:jc w:val="both"/>
        <w:rPr>
          <w:rFonts w:ascii="Times New Roman" w:eastAsia="Times New Roman" w:hAnsi="Times New Roman" w:cs="Times New Roman"/>
          <w:b/>
          <w:bCs/>
          <w:sz w:val="24"/>
          <w:szCs w:val="24"/>
          <w:lang w:eastAsia="ru-RU"/>
        </w:rPr>
      </w:pPr>
    </w:p>
    <w:p w:rsidR="00C95F6B" w:rsidRPr="00C95F6B" w:rsidRDefault="00C95F6B" w:rsidP="00C95F6B">
      <w:pPr>
        <w:numPr>
          <w:ilvl w:val="0"/>
          <w:numId w:val="23"/>
        </w:numPr>
        <w:tabs>
          <w:tab w:val="left" w:pos="720"/>
        </w:tabs>
        <w:spacing w:after="0" w:line="240" w:lineRule="auto"/>
        <w:ind w:left="720" w:hanging="36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Повар, работающий у горячих плит, электрожаровых шкафов и других аппаратов для жарения</w:t>
      </w:r>
    </w:p>
    <w:tbl>
      <w:tblPr>
        <w:tblW w:w="0" w:type="auto"/>
        <w:tblInd w:w="720" w:type="dxa"/>
        <w:tblLayout w:type="fixed"/>
        <w:tblCellMar>
          <w:left w:w="0" w:type="dxa"/>
          <w:right w:w="0" w:type="dxa"/>
        </w:tblCellMar>
        <w:tblLook w:val="04A0" w:firstRow="1" w:lastRow="0" w:firstColumn="1" w:lastColumn="0" w:noHBand="0" w:noVBand="1"/>
      </w:tblPr>
      <w:tblGrid>
        <w:gridCol w:w="4520"/>
        <w:gridCol w:w="3760"/>
      </w:tblGrid>
      <w:tr w:rsidR="00C95F6B" w:rsidRPr="00C95F6B" w:rsidTr="00AD0D66">
        <w:trPr>
          <w:trHeight w:val="276"/>
        </w:trPr>
        <w:tc>
          <w:tcPr>
            <w:tcW w:w="45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выпечки</w:t>
            </w:r>
          </w:p>
        </w:tc>
        <w:tc>
          <w:tcPr>
            <w:tcW w:w="376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w:t>
            </w: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0"/>
          <w:numId w:val="24"/>
        </w:numPr>
        <w:tabs>
          <w:tab w:val="left" w:pos="720"/>
        </w:tabs>
        <w:spacing w:after="0" w:line="240" w:lineRule="auto"/>
        <w:ind w:left="720" w:hanging="36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Подсобный рабочий (кухня), выполняющий работы, связанные с разделкой, обрезкой мяса,</w:t>
      </w:r>
    </w:p>
    <w:tbl>
      <w:tblPr>
        <w:tblW w:w="0" w:type="auto"/>
        <w:tblInd w:w="720" w:type="dxa"/>
        <w:tblLayout w:type="fixed"/>
        <w:tblCellMar>
          <w:left w:w="0" w:type="dxa"/>
          <w:right w:w="0" w:type="dxa"/>
        </w:tblCellMar>
        <w:tblLook w:val="04A0" w:firstRow="1" w:lastRow="0" w:firstColumn="1" w:lastColumn="0" w:noHBand="0" w:noVBand="1"/>
      </w:tblPr>
      <w:tblGrid>
        <w:gridCol w:w="5040"/>
        <w:gridCol w:w="3300"/>
      </w:tblGrid>
      <w:tr w:rsidR="00C95F6B" w:rsidRPr="00C95F6B" w:rsidTr="00AD0D66">
        <w:trPr>
          <w:trHeight w:val="276"/>
        </w:trPr>
        <w:tc>
          <w:tcPr>
            <w:tcW w:w="504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рыбы и чистки лука</w:t>
            </w:r>
          </w:p>
        </w:tc>
        <w:tc>
          <w:tcPr>
            <w:tcW w:w="330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w:t>
            </w: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0"/>
          <w:numId w:val="25"/>
        </w:numPr>
        <w:tabs>
          <w:tab w:val="left" w:pos="720"/>
        </w:tabs>
        <w:spacing w:after="0" w:line="240" w:lineRule="auto"/>
        <w:ind w:left="720" w:hanging="36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Младший   воспитатель,   работающий   по   хлорированию   воды,   с   приготовлением</w:t>
      </w:r>
    </w:p>
    <w:tbl>
      <w:tblPr>
        <w:tblW w:w="0" w:type="auto"/>
        <w:tblInd w:w="720" w:type="dxa"/>
        <w:tblLayout w:type="fixed"/>
        <w:tblCellMar>
          <w:left w:w="0" w:type="dxa"/>
          <w:right w:w="0" w:type="dxa"/>
        </w:tblCellMar>
        <w:tblLook w:val="04A0" w:firstRow="1" w:lastRow="0" w:firstColumn="1" w:lastColumn="0" w:noHBand="0" w:noVBand="1"/>
      </w:tblPr>
      <w:tblGrid>
        <w:gridCol w:w="6880"/>
        <w:gridCol w:w="1340"/>
      </w:tblGrid>
      <w:tr w:rsidR="00C95F6B" w:rsidRPr="00C95F6B" w:rsidTr="00AD0D66">
        <w:trPr>
          <w:trHeight w:val="276"/>
        </w:trPr>
        <w:tc>
          <w:tcPr>
            <w:tcW w:w="68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дезинфицирующих растворов, а также с их применением</w:t>
            </w:r>
          </w:p>
        </w:tc>
        <w:tc>
          <w:tcPr>
            <w:tcW w:w="134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w:t>
            </w: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Основание: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tabs>
          <w:tab w:val="left" w:pos="1440"/>
          <w:tab w:val="left" w:pos="2340"/>
          <w:tab w:val="left" w:pos="3720"/>
          <w:tab w:val="left" w:pos="5160"/>
          <w:tab w:val="left" w:pos="5580"/>
          <w:tab w:val="left" w:pos="6840"/>
          <w:tab w:val="left" w:pos="7220"/>
          <w:tab w:val="left" w:pos="8180"/>
          <w:tab w:val="left" w:pos="8860"/>
          <w:tab w:val="left" w:pos="928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1."Трудовой</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кодекс</w:t>
      </w:r>
      <w:r w:rsidRPr="00C95F6B">
        <w:rPr>
          <w:rFonts w:ascii="Times New Roman" w:eastAsia="Times New Roman" w:hAnsi="Times New Roman" w:cs="Times New Roman"/>
          <w:sz w:val="24"/>
          <w:szCs w:val="24"/>
          <w:lang w:eastAsia="ru-RU"/>
        </w:rPr>
        <w:tab/>
        <w:t>Российской</w:t>
      </w:r>
      <w:r w:rsidRPr="00C95F6B">
        <w:rPr>
          <w:rFonts w:ascii="Times New Roman" w:eastAsia="Times New Roman" w:hAnsi="Times New Roman" w:cs="Times New Roman"/>
          <w:sz w:val="24"/>
          <w:szCs w:val="24"/>
          <w:lang w:eastAsia="ru-RU"/>
        </w:rPr>
        <w:tab/>
        <w:t>Федерации"</w:t>
      </w:r>
      <w:r w:rsidRPr="00C95F6B">
        <w:rPr>
          <w:rFonts w:ascii="Times New Roman" w:eastAsia="Times New Roman" w:hAnsi="Times New Roman" w:cs="Times New Roman"/>
          <w:sz w:val="24"/>
          <w:szCs w:val="24"/>
          <w:lang w:eastAsia="ru-RU"/>
        </w:rPr>
        <w:tab/>
        <w:t>от</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30.12.2001</w:t>
      </w:r>
      <w:r w:rsidRPr="00C95F6B">
        <w:rPr>
          <w:rFonts w:ascii="Times New Roman" w:eastAsia="Times New Roman" w:hAnsi="Times New Roman" w:cs="Times New Roman"/>
          <w:sz w:val="24"/>
          <w:szCs w:val="24"/>
          <w:lang w:eastAsia="ru-RU"/>
        </w:rPr>
        <w:tab/>
        <w:t>N</w:t>
      </w:r>
      <w:r w:rsidRPr="00C95F6B">
        <w:rPr>
          <w:rFonts w:ascii="Times New Roman" w:eastAsia="Times New Roman" w:hAnsi="Times New Roman" w:cs="Times New Roman"/>
          <w:sz w:val="24"/>
          <w:szCs w:val="24"/>
          <w:lang w:eastAsia="ru-RU"/>
        </w:rPr>
        <w:tab/>
        <w:t>197-ФЗ</w:t>
      </w:r>
      <w:r w:rsidRPr="00C95F6B">
        <w:rPr>
          <w:rFonts w:ascii="Times New Roman" w:eastAsia="Times New Roman" w:hAnsi="Times New Roman" w:cs="Times New Roman"/>
          <w:sz w:val="24"/>
          <w:szCs w:val="24"/>
          <w:lang w:eastAsia="ru-RU"/>
        </w:rPr>
        <w:tab/>
        <w:t>(ред.</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от</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sz w:val="24"/>
          <w:szCs w:val="24"/>
          <w:lang w:eastAsia="ru-RU"/>
        </w:rPr>
        <w:t>29.12.2020)</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труда"СТ.147</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rsidSect="00FD0C89">
          <w:pgSz w:w="11900" w:h="16841"/>
          <w:pgMar w:top="709" w:right="419" w:bottom="1440" w:left="1020" w:header="0" w:footer="0" w:gutter="0"/>
          <w:cols w:space="720" w:equalWidth="0">
            <w:col w:w="10460"/>
          </w:cols>
        </w:sect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lastRenderedPageBreak/>
        <w:t>Приложение № 3</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                                                              Соглашение по охране труда</w:t>
      </w:r>
    </w:p>
    <w:p w:rsidR="00C95F6B" w:rsidRPr="00C95F6B" w:rsidRDefault="00C95F6B" w:rsidP="00C95F6B">
      <w:pPr>
        <w:tabs>
          <w:tab w:val="left" w:pos="663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ab/>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Администрация и первичная профсоюзная организация МБДОУ Пестречинский детский сад «Каенкай» Пестречинского муниципального района РТ заключили настоящее соглашение о том, что будут выполнены следующие виды мероприятий по охране труда работников детского сада.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1"/>
          <w:numId w:val="26"/>
        </w:numPr>
        <w:tabs>
          <w:tab w:val="left" w:pos="1037"/>
        </w:tabs>
        <w:spacing w:after="0" w:line="240" w:lineRule="auto"/>
        <w:ind w:firstLine="72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Администрация МБДОУ со своей стороны берет на себя обязательства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учредителем.</w:t>
      </w:r>
    </w:p>
    <w:p w:rsidR="00C95F6B" w:rsidRPr="00C95F6B" w:rsidRDefault="00C95F6B" w:rsidP="00C95F6B">
      <w:pPr>
        <w:numPr>
          <w:ilvl w:val="1"/>
          <w:numId w:val="26"/>
        </w:numPr>
        <w:tabs>
          <w:tab w:val="left" w:pos="960"/>
        </w:tabs>
        <w:spacing w:after="0" w:line="240" w:lineRule="auto"/>
        <w:ind w:left="960" w:hanging="24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Работники МБДОУ со своей стороны обязуются выполнять свои должностные обязанности</w:t>
      </w:r>
    </w:p>
    <w:p w:rsidR="00C95F6B" w:rsidRPr="00C95F6B" w:rsidRDefault="00C95F6B" w:rsidP="00C95F6B">
      <w:pPr>
        <w:numPr>
          <w:ilvl w:val="0"/>
          <w:numId w:val="26"/>
        </w:numPr>
        <w:tabs>
          <w:tab w:val="left" w:pos="247"/>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соответствии с законом РФ "Об образовании", Уставом МБДОУ,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numPr>
          <w:ilvl w:val="1"/>
          <w:numId w:val="27"/>
        </w:numPr>
        <w:tabs>
          <w:tab w:val="left" w:pos="960"/>
        </w:tabs>
        <w:spacing w:after="0" w:line="240" w:lineRule="auto"/>
        <w:ind w:left="960" w:hanging="240"/>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Администрация о б я з у е т с я :</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 Предоставлять работникам ДОУ работу по профилю их специализации в объеме нагрузки установленной трудовым законодательством для работников образования.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3.2. Предоставлять отпуска в соответствии с графиком.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3.3. Обеспечивать санитарные нормы, температурно-климатические и нормы освещения в пределах финансовых и материальных возможностей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3.4. Обеспечивать положенной по нормативам спецодеждой и индивидуальными средствами защиты, а также средствами оказания первой медицинской помощи, моющими и чистящими средствами.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3.5. Обеспечивать помещения здания учреждения средствами пожаротушения, регулярно проводить противопожарные мероприятия.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3.6. Организовывать питание детей.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3.7. Обеспечивать воспитательно-образовательный процесс учебными пособиями и инвентарем.</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З.8. Обеспечивать регулярную уборку помещений общего пользования.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3.9. Обеспечивать защиту контингента учреждения в чрезвычайных ситуациях мирного времени.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3.10. Обеспечивать нормальные условия отдыха педагогических работников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0"/>
          <w:numId w:val="28"/>
        </w:numPr>
        <w:tabs>
          <w:tab w:val="left" w:pos="960"/>
        </w:tabs>
        <w:spacing w:after="0" w:line="240" w:lineRule="auto"/>
        <w:ind w:left="960" w:hanging="240"/>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Работники МБДОУ о б я з у ю т с я :</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 Соблюдать требования охраны труда и санитарной гигиены.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4.2. Выполнять свои должностные обязанности по охране труда, вести документацию по охране труда в соответствии с положением о службе охраны труда.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4.3. Обеспечивать соблюдение санитарных правил и организовывать в группах проветривание и влажную уборку.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4.4. Обеспечивать контроль за поведением воспитанников на экскурсиях с целью предупреждения несчастных случаев и травматизма.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4.5. Обеспечивать безопасность воспитанников при проведении различных мероприятий.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4.6. Оказывать помощь администрации ври выполнения мероприятий по предупреждению и ликвидации чрезвычайных ситуаций.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0"/>
          <w:numId w:val="29"/>
        </w:numPr>
        <w:tabs>
          <w:tab w:val="left" w:pos="1140"/>
        </w:tabs>
        <w:spacing w:after="0" w:line="240" w:lineRule="auto"/>
        <w:ind w:firstLine="72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не выполнении работниками ДОУ своих обязательств, предусмотренных данным соглашением, администрация учреждения имеет праве применить к работникам санкции, предусмотренные трудовым законодательством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pgSz w:w="11900" w:h="16841"/>
          <w:pgMar w:top="849" w:right="419" w:bottom="1440" w:left="1020" w:header="0" w:footer="0" w:gutter="0"/>
          <w:cols w:space="720" w:equalWidth="0">
            <w:col w:w="10460"/>
          </w:cols>
        </w:sect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lastRenderedPageBreak/>
        <w:t>Приложение 4</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         Перечень должностей, которым обязательны предварительные и периодические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                                                            медицинские осмотры</w:t>
      </w:r>
    </w:p>
    <w:tbl>
      <w:tblPr>
        <w:tblW w:w="11026" w:type="dxa"/>
        <w:tblInd w:w="-416" w:type="dxa"/>
        <w:tblLayout w:type="fixed"/>
        <w:tblCellMar>
          <w:left w:w="0" w:type="dxa"/>
          <w:right w:w="0" w:type="dxa"/>
        </w:tblCellMar>
        <w:tblLook w:val="04A0" w:firstRow="1" w:lastRow="0" w:firstColumn="1" w:lastColumn="0" w:noHBand="0" w:noVBand="1"/>
      </w:tblPr>
      <w:tblGrid>
        <w:gridCol w:w="426"/>
        <w:gridCol w:w="1811"/>
        <w:gridCol w:w="4986"/>
        <w:gridCol w:w="3685"/>
        <w:gridCol w:w="8"/>
        <w:gridCol w:w="102"/>
        <w:gridCol w:w="8"/>
      </w:tblGrid>
      <w:tr w:rsidR="00C95F6B" w:rsidRPr="00C95F6B" w:rsidTr="00AD0D66">
        <w:trPr>
          <w:trHeight w:val="280"/>
        </w:trPr>
        <w:tc>
          <w:tcPr>
            <w:tcW w:w="426" w:type="dxa"/>
            <w:tcBorders>
              <w:top w:val="single" w:sz="8" w:space="0" w:color="auto"/>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1811"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Должность</w:t>
            </w:r>
          </w:p>
        </w:tc>
        <w:tc>
          <w:tcPr>
            <w:tcW w:w="4986"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осмотра</w:t>
            </w:r>
          </w:p>
        </w:tc>
        <w:tc>
          <w:tcPr>
            <w:tcW w:w="3693" w:type="dxa"/>
            <w:gridSpan w:val="2"/>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Периодичность</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317"/>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48"/>
        </w:trPr>
        <w:tc>
          <w:tcPr>
            <w:tcW w:w="426"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5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Дерматовенеролог</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407"/>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Заведующий</w:t>
            </w: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раза в год</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Крупнокадровая флюорография</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год</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4"/>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Бактериологические исследования на</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носительство возбудителей кишечных</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инфекций (дизгруппа, тифопаратифозная)</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8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Серологические исследования на наличие</w:t>
            </w:r>
          </w:p>
        </w:tc>
        <w:tc>
          <w:tcPr>
            <w:tcW w:w="3693" w:type="dxa"/>
            <w:gridSpan w:val="2"/>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7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39"/>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возбудителей брюшного тифа</w:t>
            </w:r>
          </w:p>
        </w:tc>
        <w:tc>
          <w:tcPr>
            <w:tcW w:w="3693" w:type="dxa"/>
            <w:gridSpan w:val="2"/>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47"/>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vMerge/>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гельминтозы</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контактные гельминтозы</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 раз в год после летнего</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кишечные протозоозы</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периода и (или) по</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Профессиональное гигиеническое</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и аттестация</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2 года</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 xml:space="preserve">Воспитатель </w:t>
            </w:r>
          </w:p>
        </w:tc>
        <w:tc>
          <w:tcPr>
            <w:tcW w:w="4986" w:type="dxa"/>
            <w:tcBorders>
              <w:right w:val="single" w:sz="8" w:space="0" w:color="auto"/>
            </w:tcBorders>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Дерматовенеролог</w:t>
            </w:r>
          </w:p>
        </w:tc>
        <w:tc>
          <w:tcPr>
            <w:tcW w:w="3693" w:type="dxa"/>
            <w:gridSpan w:val="2"/>
            <w:tcBorders>
              <w:right w:val="single" w:sz="8" w:space="0" w:color="auto"/>
            </w:tcBorders>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 дальнейшем 1 раз в год</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80"/>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sz w:val="24"/>
                <w:szCs w:val="24"/>
                <w:lang w:eastAsia="ru-RU"/>
              </w:rPr>
              <w:t>Мл.воспитатель</w:t>
            </w:r>
          </w:p>
        </w:tc>
        <w:tc>
          <w:tcPr>
            <w:tcW w:w="4986" w:type="dxa"/>
            <w:tcBorders>
              <w:right w:val="single" w:sz="8" w:space="0" w:color="auto"/>
            </w:tcBorders>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Крупнокадровая флюорография</w:t>
            </w:r>
          </w:p>
        </w:tc>
        <w:tc>
          <w:tcPr>
            <w:tcW w:w="3693" w:type="dxa"/>
            <w:gridSpan w:val="2"/>
            <w:tcBorders>
              <w:right w:val="single" w:sz="8" w:space="0" w:color="auto"/>
            </w:tcBorders>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год</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Бактериологические исследования на</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носительство возбудителей кишечных</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инфекций (дизгруппа, тифо-паратифозная)</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Серологические исследования на наличие</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возбудителей брюшного тифа</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74"/>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гельминтозы</w:t>
            </w:r>
          </w:p>
        </w:tc>
        <w:tc>
          <w:tcPr>
            <w:tcW w:w="3693" w:type="dxa"/>
            <w:gridSpan w:val="2"/>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9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vMerge/>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контактные гельминтозы</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 раз в год после летнего</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кишечные протозоозы</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периода и (или) по</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Профессиональное гигиеническое</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9"/>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и аттестация</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2 года</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Серологические исследования на наличие</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возбудителей брюшного тифа</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гельминтозы</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контактные гельминтозы</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 раз в год после летнего</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кишечные протозоозы</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периода и (или) по</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эпидпоказаниям</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Профессиональное гигиеническое</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26"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и аттестация</w:t>
            </w: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2 года</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c>
          <w:tcPr>
            <w:tcW w:w="1811"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w w:val="97"/>
                <w:sz w:val="24"/>
                <w:szCs w:val="24"/>
                <w:lang w:eastAsia="ru-RU"/>
              </w:rPr>
              <w:t>Рабочие</w:t>
            </w: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Дерматовенеролог</w:t>
            </w:r>
          </w:p>
        </w:tc>
        <w:tc>
          <w:tcPr>
            <w:tcW w:w="3693"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6"/>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всех</w:t>
            </w: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раза в год</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gridAfter w:val="1"/>
          <w:wAfter w:w="8" w:type="dxa"/>
          <w:trHeight w:val="81"/>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Крупнокадровая флюорография</w:t>
            </w:r>
          </w:p>
        </w:tc>
        <w:tc>
          <w:tcPr>
            <w:tcW w:w="3685"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gridAfter w:val="1"/>
          <w:wAfter w:w="8" w:type="dxa"/>
          <w:trHeight w:val="178"/>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w:t>
            </w:r>
          </w:p>
        </w:tc>
        <w:tc>
          <w:tcPr>
            <w:tcW w:w="4986"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5"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gridAfter w:val="1"/>
          <w:wAfter w:w="8" w:type="dxa"/>
          <w:trHeight w:val="142"/>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5"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год</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80"/>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ий</w:t>
            </w:r>
          </w:p>
        </w:tc>
        <w:tc>
          <w:tcPr>
            <w:tcW w:w="49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57"/>
        </w:trPr>
        <w:tc>
          <w:tcPr>
            <w:tcW w:w="42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Бактериологические исследования на</w:t>
            </w:r>
          </w:p>
        </w:tc>
        <w:tc>
          <w:tcPr>
            <w:tcW w:w="3693" w:type="dxa"/>
            <w:gridSpan w:val="2"/>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08"/>
        </w:trPr>
        <w:tc>
          <w:tcPr>
            <w:tcW w:w="426"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986" w:type="dxa"/>
            <w:vMerge/>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93" w:type="dxa"/>
            <w:gridSpan w:val="2"/>
            <w:vMerge/>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 w:type="dxa"/>
            <w:gridSpan w:val="2"/>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bl>
    <w:tbl>
      <w:tblPr>
        <w:tblpPr w:leftFromText="180" w:rightFromText="180" w:vertAnchor="text" w:horzAnchor="margin" w:tblpX="-416" w:tblpY="1"/>
        <w:tblW w:w="11016" w:type="dxa"/>
        <w:tblLayout w:type="fixed"/>
        <w:tblCellMar>
          <w:left w:w="0" w:type="dxa"/>
          <w:right w:w="0" w:type="dxa"/>
        </w:tblCellMar>
        <w:tblLook w:val="04A0" w:firstRow="1" w:lastRow="0" w:firstColumn="1" w:lastColumn="0" w:noHBand="0" w:noVBand="1"/>
      </w:tblPr>
      <w:tblGrid>
        <w:gridCol w:w="436"/>
        <w:gridCol w:w="1680"/>
        <w:gridCol w:w="5114"/>
        <w:gridCol w:w="3686"/>
        <w:gridCol w:w="80"/>
        <w:gridCol w:w="20"/>
      </w:tblGrid>
      <w:tr w:rsidR="00C95F6B" w:rsidRPr="00C95F6B" w:rsidTr="00AD0D66">
        <w:trPr>
          <w:trHeight w:val="276"/>
        </w:trPr>
        <w:tc>
          <w:tcPr>
            <w:tcW w:w="436" w:type="dxa"/>
            <w:tcBorders>
              <w:top w:val="single" w:sz="8" w:space="0" w:color="auto"/>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носительство возбудителей кишечных</w:t>
            </w:r>
          </w:p>
        </w:tc>
        <w:tc>
          <w:tcPr>
            <w:tcW w:w="3686"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инфекций (дизгруппа, тифо-паратифозная)</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Серологические исследования на наличие</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возбудителей брюшного тифа</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6"/>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гельминтозы</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контактные гельминтозы</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 раз в год после летнего</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кишечные протозоозы</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периода и (или) по</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эпидпоказаниям</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Профессиональное гигиеническое</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и аттестация</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2 года</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w:t>
            </w: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Дерматовенеролог</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9"/>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раза в год</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Крупнокадровая флюорография</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год</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Бактериологические исследования на</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7"/>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носительство возбудителей кишечных</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повар</w:t>
            </w: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инфекций (дизгруппа, тифо-паратифозная)</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88"/>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Серологические исследования на наличие</w:t>
            </w:r>
          </w:p>
        </w:tc>
        <w:tc>
          <w:tcPr>
            <w:tcW w:w="3686"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78"/>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6"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возбудителей брюшного тифа</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по эпидпоказаниям</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6"/>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гельминтозы</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Исследования на контактные гельминтозы</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 раз в год после летнего</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76"/>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кишечные протозоозы</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периода и (или) по</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эпидпоказаниям</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Профессиональное гигиеническое</w:t>
            </w:r>
          </w:p>
        </w:tc>
        <w:tc>
          <w:tcPr>
            <w:tcW w:w="3686"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85"/>
        </w:trPr>
        <w:tc>
          <w:tcPr>
            <w:tcW w:w="436"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и аттестация</w:t>
            </w:r>
          </w:p>
        </w:tc>
        <w:tc>
          <w:tcPr>
            <w:tcW w:w="3686"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дальнейшем 1 раз в год</w:t>
            </w:r>
          </w:p>
        </w:tc>
        <w:tc>
          <w:tcPr>
            <w:tcW w:w="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1"/>
        </w:trPr>
        <w:tc>
          <w:tcPr>
            <w:tcW w:w="436"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0560" w:type="dxa"/>
            <w:gridSpan w:val="4"/>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gridAfter w:val="1"/>
          <w:wAfter w:w="20" w:type="dxa"/>
          <w:trHeight w:val="261"/>
        </w:trPr>
        <w:tc>
          <w:tcPr>
            <w:tcW w:w="436"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0560" w:type="dxa"/>
            <w:gridSpan w:val="4"/>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При поступлении  на  работу  в  образовательное  учреждение  работники  по  выше перечисленным профессиям проходят флюорографическое обследование, медицинский осмотр дермовениролога, сдают анализы на брюшной тиф, бакпосев, яйцеглисты. Основание: ст.212, 213 ТК РФ</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rsidSect="00290FD4">
          <w:pgSz w:w="11900" w:h="16841"/>
          <w:pgMar w:top="142" w:right="419" w:bottom="153" w:left="900" w:header="0" w:footer="0" w:gutter="0"/>
          <w:cols w:space="720" w:equalWidth="0">
            <w:col w:w="10580"/>
          </w:cols>
        </w:sectPr>
      </w:pPr>
      <w:r w:rsidRPr="00C95F6B">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59264" behindDoc="1" locked="0" layoutInCell="0" allowOverlap="1" wp14:anchorId="3F5314D8" wp14:editId="715376FC">
                <wp:simplePos x="0" y="0"/>
                <wp:positionH relativeFrom="column">
                  <wp:posOffset>1270</wp:posOffset>
                </wp:positionH>
                <wp:positionV relativeFrom="paragraph">
                  <wp:posOffset>-2688590</wp:posOffset>
                </wp:positionV>
                <wp:extent cx="12065" cy="1206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2" o:spid="_x0000_s1026" style="position:absolute;margin-left:.1pt;margin-top:-211.7pt;width:.95pt;height:.9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" o:allowincell="f" fillcolor="black" stroked="f">
                <v:path arrowok="t"/>
              </v:rect>
            </w:pict>
          </mc:Fallback>
        </mc:AlternateContent>
      </w:r>
      <w:r w:rsidRPr="00C95F6B">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0288" behindDoc="1" locked="0" layoutInCell="0" allowOverlap="1" wp14:anchorId="2A089D8E" wp14:editId="27911BBE">
                <wp:simplePos x="0" y="0"/>
                <wp:positionH relativeFrom="column">
                  <wp:posOffset>340995</wp:posOffset>
                </wp:positionH>
                <wp:positionV relativeFrom="paragraph">
                  <wp:posOffset>-2688590</wp:posOffset>
                </wp:positionV>
                <wp:extent cx="12700" cy="1206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3" o:spid="_x0000_s1026" style="position:absolute;margin-left:26.85pt;margin-top:-211.7pt;width:1pt;height:.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" o:allowincell="f" fillcolor="black" stroked="f">
                <v:path arrowok="t"/>
              </v:rect>
            </w:pict>
          </mc:Fallback>
        </mc:AlternateContent>
      </w:r>
      <w:r w:rsidRPr="00C95F6B">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1312" behindDoc="1" locked="0" layoutInCell="0" allowOverlap="1" wp14:anchorId="04E2029F" wp14:editId="6D8B42E2">
                <wp:simplePos x="0" y="0"/>
                <wp:positionH relativeFrom="column">
                  <wp:posOffset>6281420</wp:posOffset>
                </wp:positionH>
                <wp:positionV relativeFrom="paragraph">
                  <wp:posOffset>-2688590</wp:posOffset>
                </wp:positionV>
                <wp:extent cx="12065" cy="1206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4" o:spid="_x0000_s1026" style="position:absolute;margin-left:494.6pt;margin-top:-211.7pt;width:.95pt;height:.9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HOygQEAAAIDAAAOAAAAZHJzL2Uyb0RvYy54bWysUk1vGyEQvVfKf0Dc411baR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" o:allowincell="f" fillcolor="black" stroked="f">
                <v:path arrowok="t"/>
              </v:rect>
            </w:pict>
          </mc:Fallback>
        </mc:AlternateConten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noProof/>
          <w:sz w:val="24"/>
          <w:szCs w:val="24"/>
          <w:lang w:eastAsia="ru-RU"/>
        </w:rPr>
        <w:lastRenderedPageBreak/>
        <mc:AlternateContent>
          <mc:Choice Requires="wps">
            <w:drawing>
              <wp:anchor distT="0" distB="0" distL="114300" distR="114300" simplePos="0" relativeHeight="251662336" behindDoc="1" locked="0" layoutInCell="0" allowOverlap="1" wp14:anchorId="7EE4E85C" wp14:editId="2EB30E41">
                <wp:simplePos x="0" y="0"/>
                <wp:positionH relativeFrom="column">
                  <wp:posOffset>6281420</wp:posOffset>
                </wp:positionH>
                <wp:positionV relativeFrom="paragraph">
                  <wp:posOffset>-179070</wp:posOffset>
                </wp:positionV>
                <wp:extent cx="12065" cy="1206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5" o:spid="_x0000_s1026" style="position:absolute;margin-left:494.6pt;margin-top:-14.1pt;width:.95pt;height:.9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" o:allowincell="f" fillcolor="black" stroked="f">
                <v:path arrowok="t"/>
              </v:rect>
            </w:pict>
          </mc:Fallback>
        </mc:AlternateConten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Приложение №5</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                                                                       Перечень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0"/>
          <w:numId w:val="30"/>
        </w:numPr>
        <w:tabs>
          <w:tab w:val="left" w:pos="1420"/>
        </w:tabs>
        <w:spacing w:after="0" w:line="240" w:lineRule="auto"/>
        <w:ind w:left="1420" w:hanging="36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совмещении профессий (должностей)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3360" behindDoc="1" locked="0" layoutInCell="0" allowOverlap="1" wp14:anchorId="38815923" wp14:editId="55456636">
                <wp:simplePos x="0" y="0"/>
                <wp:positionH relativeFrom="column">
                  <wp:posOffset>5922645</wp:posOffset>
                </wp:positionH>
                <wp:positionV relativeFrom="paragraph">
                  <wp:posOffset>229870</wp:posOffset>
                </wp:positionV>
                <wp:extent cx="12700" cy="1270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6" o:spid="_x0000_s1026" style="position:absolute;margin-left:466.35pt;margin-top:18.1pt;width:1pt;height:1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" o:allowincell="f" fillcolor="black" stroked="f">
                <v:path arrowok="t"/>
              </v:rect>
            </w:pict>
          </mc:Fallback>
        </mc:AlternateConten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bl>
      <w:tblPr>
        <w:tblW w:w="0" w:type="auto"/>
        <w:tblInd w:w="690" w:type="dxa"/>
        <w:tblLayout w:type="fixed"/>
        <w:tblCellMar>
          <w:left w:w="0" w:type="dxa"/>
          <w:right w:w="0" w:type="dxa"/>
        </w:tblCellMar>
        <w:tblLook w:val="04A0" w:firstRow="1" w:lastRow="0" w:firstColumn="1" w:lastColumn="0" w:noHBand="0" w:noVBand="1"/>
      </w:tblPr>
      <w:tblGrid>
        <w:gridCol w:w="4560"/>
        <w:gridCol w:w="4080"/>
        <w:gridCol w:w="40"/>
      </w:tblGrid>
      <w:tr w:rsidR="00C95F6B" w:rsidRPr="00C95F6B" w:rsidTr="00AD0D66">
        <w:trPr>
          <w:trHeight w:val="290"/>
        </w:trPr>
        <w:tc>
          <w:tcPr>
            <w:tcW w:w="4560" w:type="dxa"/>
            <w:tcBorders>
              <w:top w:val="single" w:sz="8" w:space="0" w:color="auto"/>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Основная профессия (должность)</w:t>
            </w:r>
          </w:p>
        </w:tc>
        <w:tc>
          <w:tcPr>
            <w:tcW w:w="4080" w:type="dxa"/>
            <w:tcBorders>
              <w:top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w w:val="99"/>
                <w:sz w:val="24"/>
                <w:szCs w:val="24"/>
                <w:lang w:eastAsia="ru-RU"/>
              </w:rPr>
              <w:t>Совмещаемая профессия</w:t>
            </w:r>
          </w:p>
        </w:tc>
        <w:tc>
          <w:tcPr>
            <w:tcW w:w="4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317"/>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w w:val="99"/>
                <w:sz w:val="24"/>
                <w:szCs w:val="24"/>
                <w:lang w:eastAsia="ru-RU"/>
              </w:rPr>
              <w:t>(должность)</w:t>
            </w:r>
          </w:p>
        </w:tc>
      </w:tr>
      <w:tr w:rsidR="00C95F6B" w:rsidRPr="00C95F6B" w:rsidTr="00AD0D66">
        <w:trPr>
          <w:trHeight w:val="44"/>
        </w:trPr>
        <w:tc>
          <w:tcPr>
            <w:tcW w:w="45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Заведующий</w:t>
            </w: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Воспитатель</w:t>
            </w:r>
          </w:p>
        </w:tc>
      </w:tr>
      <w:tr w:rsidR="00C95F6B" w:rsidRPr="00C95F6B" w:rsidTr="00AD0D66">
        <w:trPr>
          <w:trHeight w:val="51"/>
        </w:trPr>
        <w:tc>
          <w:tcPr>
            <w:tcW w:w="45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Воспитатель</w:t>
            </w: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Младший воспитатель</w:t>
            </w:r>
          </w:p>
        </w:tc>
      </w:tr>
      <w:tr w:rsidR="00C95F6B" w:rsidRPr="00C95F6B" w:rsidTr="00AD0D66">
        <w:trPr>
          <w:trHeight w:val="99"/>
        </w:trPr>
        <w:tc>
          <w:tcPr>
            <w:tcW w:w="45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Младший воспитатель</w:t>
            </w: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Воспитатель</w:t>
            </w:r>
          </w:p>
        </w:tc>
      </w:tr>
      <w:tr w:rsidR="00C95F6B" w:rsidRPr="00C95F6B" w:rsidTr="00AD0D66">
        <w:trPr>
          <w:trHeight w:val="135"/>
        </w:trPr>
        <w:tc>
          <w:tcPr>
            <w:tcW w:w="45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Повар</w:t>
            </w: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Подсобный рабочий</w:t>
            </w:r>
          </w:p>
        </w:tc>
      </w:tr>
      <w:tr w:rsidR="00C95F6B" w:rsidRPr="00C95F6B" w:rsidTr="00AD0D66">
        <w:trPr>
          <w:trHeight w:val="140"/>
        </w:trPr>
        <w:tc>
          <w:tcPr>
            <w:tcW w:w="45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3"/>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Рабочие всех профессий</w:t>
            </w: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   всем   рабочим   профессиям   с</w:t>
            </w:r>
          </w:p>
        </w:tc>
      </w:tr>
      <w:tr w:rsidR="00C95F6B" w:rsidRPr="00C95F6B" w:rsidTr="00AD0D66">
        <w:trPr>
          <w:trHeight w:val="317"/>
        </w:trPr>
        <w:tc>
          <w:tcPr>
            <w:tcW w:w="456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12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другими наименованиями</w:t>
            </w:r>
          </w:p>
        </w:tc>
      </w:tr>
      <w:tr w:rsidR="00C95F6B" w:rsidRPr="00C95F6B" w:rsidTr="00AD0D66">
        <w:trPr>
          <w:trHeight w:val="60"/>
        </w:trPr>
        <w:tc>
          <w:tcPr>
            <w:tcW w:w="45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8"/>
        </w:trPr>
        <w:tc>
          <w:tcPr>
            <w:tcW w:w="456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Основание: ст. 151 ТК РФ</w:t>
            </w:r>
          </w:p>
        </w:tc>
        <w:tc>
          <w:tcPr>
            <w:tcW w:w="408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rsidSect="00290FD4">
          <w:pgSz w:w="11900" w:h="16841"/>
          <w:pgMar w:top="142" w:right="419" w:bottom="1440" w:left="1040" w:header="0" w:footer="0" w:gutter="0"/>
          <w:cols w:space="720" w:equalWidth="0">
            <w:col w:w="10440"/>
          </w:cols>
        </w:sect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lastRenderedPageBreak/>
        <w:t>Приложение №6</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Перечень</w:t>
      </w: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профессий и должностей с вредными условиями труда, работа в которых дает право на</w:t>
      </w: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дополнительный отпуск и сокращенный рабочий день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bl>
      <w:tblPr>
        <w:tblW w:w="0" w:type="auto"/>
        <w:tblInd w:w="710" w:type="dxa"/>
        <w:tblLayout w:type="fixed"/>
        <w:tblCellMar>
          <w:left w:w="0" w:type="dxa"/>
          <w:right w:w="0" w:type="dxa"/>
        </w:tblCellMar>
        <w:tblLook w:val="04A0" w:firstRow="1" w:lastRow="0" w:firstColumn="1" w:lastColumn="0" w:noHBand="0" w:noVBand="1"/>
      </w:tblPr>
      <w:tblGrid>
        <w:gridCol w:w="1120"/>
        <w:gridCol w:w="1100"/>
        <w:gridCol w:w="1500"/>
        <w:gridCol w:w="2440"/>
        <w:gridCol w:w="2520"/>
        <w:gridCol w:w="30"/>
      </w:tblGrid>
      <w:tr w:rsidR="00C95F6B" w:rsidRPr="00C95F6B" w:rsidTr="00AD0D66">
        <w:trPr>
          <w:trHeight w:val="283"/>
        </w:trPr>
        <w:tc>
          <w:tcPr>
            <w:tcW w:w="1120" w:type="dxa"/>
            <w:tcBorders>
              <w:top w:val="single" w:sz="8" w:space="0" w:color="auto"/>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val="restart"/>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w w:val="99"/>
                <w:sz w:val="24"/>
                <w:szCs w:val="24"/>
                <w:lang w:eastAsia="ru-RU"/>
              </w:rPr>
              <w:t>Наименование</w:t>
            </w:r>
          </w:p>
        </w:tc>
        <w:tc>
          <w:tcPr>
            <w:tcW w:w="2440" w:type="dxa"/>
            <w:vMerge w:val="restart"/>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w w:val="99"/>
                <w:sz w:val="24"/>
                <w:szCs w:val="24"/>
                <w:lang w:eastAsia="ru-RU"/>
              </w:rPr>
              <w:t>Продолжительность</w:t>
            </w:r>
          </w:p>
        </w:tc>
        <w:tc>
          <w:tcPr>
            <w:tcW w:w="2520"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Продолжительность</w:t>
            </w: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61"/>
        </w:trPr>
        <w:tc>
          <w:tcPr>
            <w:tcW w:w="112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44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сокращенного</w:t>
            </w: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58"/>
        </w:trPr>
        <w:tc>
          <w:tcPr>
            <w:tcW w:w="1120" w:type="dxa"/>
            <w:vMerge w:val="restart"/>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 п/п</w:t>
            </w:r>
          </w:p>
        </w:tc>
        <w:tc>
          <w:tcPr>
            <w:tcW w:w="2600" w:type="dxa"/>
            <w:gridSpan w:val="2"/>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профессий и</w:t>
            </w:r>
          </w:p>
        </w:tc>
        <w:tc>
          <w:tcPr>
            <w:tcW w:w="2440"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доп. отпуска (в</w:t>
            </w:r>
          </w:p>
        </w:tc>
        <w:tc>
          <w:tcPr>
            <w:tcW w:w="252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58"/>
        </w:trPr>
        <w:tc>
          <w:tcPr>
            <w:tcW w:w="1120" w:type="dxa"/>
            <w:vMerge/>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44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w w:val="98"/>
                <w:sz w:val="24"/>
                <w:szCs w:val="24"/>
                <w:lang w:eastAsia="ru-RU"/>
              </w:rPr>
              <w:t>рабочего дня</w:t>
            </w: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58"/>
        </w:trPr>
        <w:tc>
          <w:tcPr>
            <w:tcW w:w="112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должностей</w:t>
            </w:r>
          </w:p>
        </w:tc>
        <w:tc>
          <w:tcPr>
            <w:tcW w:w="2440"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календарных днях)</w:t>
            </w:r>
          </w:p>
        </w:tc>
        <w:tc>
          <w:tcPr>
            <w:tcW w:w="252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58"/>
        </w:trPr>
        <w:tc>
          <w:tcPr>
            <w:tcW w:w="112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44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vMerge w:val="restart"/>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(в часах)</w:t>
            </w: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158"/>
        </w:trPr>
        <w:tc>
          <w:tcPr>
            <w:tcW w:w="112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50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44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vMerge/>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44"/>
        </w:trPr>
        <w:tc>
          <w:tcPr>
            <w:tcW w:w="112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100" w:type="dxa"/>
            <w:tcBorders>
              <w:bottom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150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4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260"/>
        </w:trPr>
        <w:tc>
          <w:tcPr>
            <w:tcW w:w="112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110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Повар,</w:t>
            </w:r>
          </w:p>
        </w:tc>
        <w:tc>
          <w:tcPr>
            <w:tcW w:w="150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постоянно</w:t>
            </w:r>
          </w:p>
        </w:tc>
        <w:tc>
          <w:tcPr>
            <w:tcW w:w="244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w w:val="99"/>
                <w:sz w:val="24"/>
                <w:szCs w:val="24"/>
                <w:lang w:eastAsia="ru-RU"/>
              </w:rPr>
              <w:t>8</w:t>
            </w:r>
          </w:p>
        </w:tc>
        <w:tc>
          <w:tcPr>
            <w:tcW w:w="252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317"/>
        </w:trPr>
        <w:tc>
          <w:tcPr>
            <w:tcW w:w="1120" w:type="dxa"/>
            <w:tcBorders>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работающий у плиты</w:t>
            </w:r>
          </w:p>
        </w:tc>
        <w:tc>
          <w:tcPr>
            <w:tcW w:w="244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tcBorders>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r w:rsidR="00C95F6B" w:rsidRPr="00C95F6B" w:rsidTr="00AD0D66">
        <w:trPr>
          <w:trHeight w:val="48"/>
        </w:trPr>
        <w:tc>
          <w:tcPr>
            <w:tcW w:w="112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600" w:type="dxa"/>
            <w:gridSpan w:val="2"/>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44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252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bl>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Основание:</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w:t>
      </w:r>
      <w:r w:rsidRPr="00C95F6B">
        <w:rPr>
          <w:rFonts w:ascii="Times New Roman" w:eastAsia="Times New Roman" w:hAnsi="Times New Roman" w:cs="Times New Roman"/>
          <w:sz w:val="24"/>
          <w:szCs w:val="24"/>
          <w:u w:val="single"/>
          <w:lang w:eastAsia="ru-RU"/>
        </w:rPr>
        <w:t>«Трудовой кодекс Российской Федерации" от 30.12.2001 N 197-ФЗ (ред. от 29.12.2020)</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2.Федеральный закон от 28.12.2013 №421-ФЗ(в ред. От 01.04.2019) «О внесении изменений в отдельные законодательные акты Российской Федерации в связи с принятием Федерального закона «О специальной оценки условий труда» Ст.117</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sectPr w:rsidR="00C95F6B" w:rsidRPr="00C95F6B">
          <w:pgSz w:w="11900" w:h="16841"/>
          <w:pgMar w:top="849" w:right="419" w:bottom="1440" w:left="1020" w:header="0" w:footer="0" w:gutter="0"/>
          <w:cols w:space="720" w:equalWidth="0">
            <w:col w:w="10460"/>
          </w:cols>
        </w:sectPr>
      </w:pPr>
    </w:p>
    <w:p w:rsidR="00C95F6B" w:rsidRPr="00C95F6B" w:rsidRDefault="00C95F6B" w:rsidP="00C95F6B">
      <w:pPr>
        <w:spacing w:after="0" w:line="240" w:lineRule="auto"/>
        <w:jc w:val="right"/>
        <w:rPr>
          <w:rFonts w:ascii="Times New Roman" w:eastAsia="Times New Roman" w:hAnsi="Times New Roman" w:cs="Times New Roman"/>
          <w:b/>
          <w:bCs/>
          <w:iCs/>
          <w:sz w:val="24"/>
          <w:szCs w:val="24"/>
          <w:lang w:eastAsia="ru-RU"/>
        </w:r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Приложение № 7</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Перечень</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должностей с ненормированным рабочим днем, работа в которых дает право на ежегодный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дополнительный оплачиваемый отпуск</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bl>
      <w:tblPr>
        <w:tblW w:w="0" w:type="auto"/>
        <w:tblInd w:w="1710" w:type="dxa"/>
        <w:tblLayout w:type="fixed"/>
        <w:tblCellMar>
          <w:left w:w="0" w:type="dxa"/>
          <w:right w:w="0" w:type="dxa"/>
        </w:tblCellMar>
        <w:tblLook w:val="04A0" w:firstRow="1" w:lastRow="0" w:firstColumn="1" w:lastColumn="0" w:noHBand="0" w:noVBand="1"/>
      </w:tblPr>
      <w:tblGrid>
        <w:gridCol w:w="2960"/>
        <w:gridCol w:w="4620"/>
      </w:tblGrid>
      <w:tr w:rsidR="00C95F6B" w:rsidRPr="00C95F6B" w:rsidTr="00AD0D66">
        <w:trPr>
          <w:trHeight w:val="283"/>
        </w:trPr>
        <w:tc>
          <w:tcPr>
            <w:tcW w:w="2960" w:type="dxa"/>
            <w:tcBorders>
              <w:top w:val="single" w:sz="8" w:space="0" w:color="auto"/>
              <w:left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Руководители ДОУ</w:t>
            </w:r>
          </w:p>
        </w:tc>
        <w:tc>
          <w:tcPr>
            <w:tcW w:w="4620" w:type="dxa"/>
            <w:tcBorders>
              <w:top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от 3-х до 10 календарных дней</w:t>
            </w:r>
          </w:p>
        </w:tc>
      </w:tr>
      <w:tr w:rsidR="00C95F6B" w:rsidRPr="00C95F6B" w:rsidTr="00AD0D66">
        <w:trPr>
          <w:trHeight w:val="236"/>
        </w:trPr>
        <w:tc>
          <w:tcPr>
            <w:tcW w:w="2960" w:type="dxa"/>
            <w:tcBorders>
              <w:left w:val="single" w:sz="8" w:space="0" w:color="auto"/>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c>
          <w:tcPr>
            <w:tcW w:w="4620" w:type="dxa"/>
            <w:tcBorders>
              <w:bottom w:val="single" w:sz="8" w:space="0" w:color="auto"/>
              <w:right w:val="single" w:sz="8" w:space="0" w:color="auto"/>
            </w:tcBorders>
            <w:vAlign w:val="bottom"/>
          </w:tcPr>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numPr>
          <w:ilvl w:val="0"/>
          <w:numId w:val="31"/>
        </w:numPr>
        <w:tabs>
          <w:tab w:val="left" w:pos="780"/>
        </w:tabs>
        <w:spacing w:after="0" w:line="240" w:lineRule="auto"/>
        <w:ind w:left="780" w:hanging="24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Основание:</w:t>
      </w:r>
      <w:r w:rsidRPr="00C95F6B">
        <w:rPr>
          <w:rFonts w:ascii="Times New Roman" w:eastAsia="Times New Roman" w:hAnsi="Times New Roman" w:cs="Times New Roman"/>
          <w:sz w:val="24"/>
          <w:szCs w:val="24"/>
          <w:u w:val="single"/>
          <w:lang w:eastAsia="ru-RU"/>
        </w:rPr>
        <w:t>"Трудовой кодекс Российской Федерации"</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sz w:val="24"/>
          <w:szCs w:val="24"/>
          <w:u w:val="single"/>
          <w:lang w:eastAsia="ru-RU"/>
        </w:rPr>
        <w:t>от</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sz w:val="24"/>
          <w:szCs w:val="24"/>
          <w:u w:val="single"/>
          <w:lang w:eastAsia="ru-RU"/>
        </w:rPr>
        <w:t>30.12.2001 N 197-ФЗ</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sz w:val="24"/>
          <w:szCs w:val="24"/>
          <w:u w:val="single"/>
          <w:lang w:eastAsia="ru-RU"/>
        </w:rPr>
        <w:t>(ред.</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sz w:val="24"/>
          <w:szCs w:val="24"/>
          <w:u w:val="single"/>
          <w:lang w:eastAsia="ru-RU"/>
        </w:rPr>
        <w:t>от</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u w:val="single"/>
          <w:lang w:eastAsia="ru-RU"/>
        </w:rPr>
        <w:t>29.12.2020)</w:t>
      </w:r>
      <w:r w:rsidRPr="00C95F6B">
        <w:rPr>
          <w:rFonts w:ascii="Times New Roman" w:eastAsia="Times New Roman" w:hAnsi="Times New Roman" w:cs="Times New Roman"/>
          <w:sz w:val="24"/>
          <w:szCs w:val="24"/>
          <w:lang w:eastAsia="ru-RU"/>
        </w:rPr>
        <w:t>Ст.119</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и его заместителей. Вход в группу после начала учебного занятия разрешается только руководителю ДОУ.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4.18. Время отдыха: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4.18.1. Временем отдыха является время, в течение которого работник свободен от исполнения трудовых обязанностей.</w:t>
      </w: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jc w:val="right"/>
        <w:rPr>
          <w:rFonts w:ascii="Times New Roman" w:eastAsia="Times New Roman" w:hAnsi="Times New Roman" w:cs="Times New Roman"/>
          <w:b/>
          <w:bCs/>
          <w:iCs/>
          <w:sz w:val="24"/>
          <w:szCs w:val="24"/>
          <w:lang w:eastAsia="ru-RU"/>
        </w:rPr>
      </w:pPr>
    </w:p>
    <w:p w:rsidR="00C95F6B" w:rsidRPr="00C95F6B" w:rsidRDefault="00C95F6B" w:rsidP="00C95F6B">
      <w:pPr>
        <w:spacing w:after="0" w:line="240" w:lineRule="auto"/>
        <w:jc w:val="right"/>
        <w:rPr>
          <w:rFonts w:ascii="Times New Roman" w:eastAsia="Times New Roman" w:hAnsi="Times New Roman" w:cs="Times New Roman"/>
          <w:b/>
          <w:bCs/>
          <w:iCs/>
          <w:sz w:val="24"/>
          <w:szCs w:val="24"/>
          <w:lang w:eastAsia="ru-RU"/>
        </w:r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lastRenderedPageBreak/>
        <w:t>Приложение № 8</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 коллективному договору</w:t>
      </w:r>
    </w:p>
    <w:tbl>
      <w:tblPr>
        <w:tblStyle w:val="afff2"/>
        <w:tblW w:w="0" w:type="auto"/>
        <w:tblLook w:val="04A0" w:firstRow="1" w:lastRow="0" w:firstColumn="1" w:lastColumn="0" w:noHBand="0" w:noVBand="1"/>
      </w:tblPr>
      <w:tblGrid>
        <w:gridCol w:w="5210"/>
        <w:gridCol w:w="5210"/>
      </w:tblGrid>
      <w:tr w:rsidR="00C95F6B" w:rsidRPr="00C95F6B" w:rsidTr="00AD0D66">
        <w:trPr>
          <w:trHeight w:val="2567"/>
        </w:trPr>
        <w:tc>
          <w:tcPr>
            <w:tcW w:w="5210" w:type="dxa"/>
          </w:tcPr>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b/>
                <w:color w:val="000000"/>
                <w:sz w:val="24"/>
                <w:szCs w:val="24"/>
                <w:lang w:bidi="ru-RU"/>
              </w:rPr>
            </w:pPr>
            <w:r w:rsidRPr="00C95F6B">
              <w:rPr>
                <w:rFonts w:eastAsia="Arial Unicode MS"/>
                <w:b/>
                <w:color w:val="000000"/>
                <w:sz w:val="24"/>
                <w:szCs w:val="24"/>
                <w:lang w:bidi="ru-RU"/>
              </w:rPr>
              <w:t>ПРИНЯТО:</w:t>
            </w:r>
          </w:p>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на Общем собрании работников</w:t>
            </w: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 xml:space="preserve">МБДОУ Пестречинский  детский сад «Каенкай» Пестречинского муниципального района РТ </w:t>
            </w: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 xml:space="preserve">Протокол №  </w:t>
            </w:r>
          </w:p>
          <w:p w:rsidR="00C95F6B" w:rsidRPr="00C95F6B" w:rsidRDefault="00C95F6B" w:rsidP="00C95F6B">
            <w:pPr>
              <w:widowControl w:val="0"/>
              <w:rPr>
                <w:rFonts w:eastAsia="Arial Unicode MS"/>
                <w:color w:val="000000"/>
                <w:sz w:val="16"/>
                <w:szCs w:val="16"/>
                <w:lang w:bidi="ru-RU"/>
              </w:rPr>
            </w:pPr>
          </w:p>
          <w:p w:rsidR="00C95F6B" w:rsidRPr="00C95F6B" w:rsidRDefault="00C95F6B" w:rsidP="00C95F6B">
            <w:pPr>
              <w:widowControl w:val="0"/>
              <w:rPr>
                <w:rFonts w:eastAsiaTheme="minorEastAsia"/>
                <w:sz w:val="24"/>
                <w:szCs w:val="24"/>
              </w:rPr>
            </w:pPr>
          </w:p>
        </w:tc>
        <w:tc>
          <w:tcPr>
            <w:tcW w:w="5210" w:type="dxa"/>
          </w:tcPr>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b/>
                <w:color w:val="000000"/>
                <w:sz w:val="24"/>
                <w:szCs w:val="24"/>
                <w:lang w:bidi="ru-RU"/>
              </w:rPr>
            </w:pPr>
            <w:r w:rsidRPr="00C95F6B">
              <w:rPr>
                <w:rFonts w:eastAsia="Arial Unicode MS"/>
                <w:b/>
                <w:color w:val="000000"/>
                <w:sz w:val="24"/>
                <w:szCs w:val="24"/>
                <w:lang w:bidi="ru-RU"/>
              </w:rPr>
              <w:t>УТВЕРЖДЕНО:</w:t>
            </w:r>
          </w:p>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color w:val="000000"/>
                <w:sz w:val="16"/>
                <w:szCs w:val="16"/>
                <w:lang w:bidi="ru-RU"/>
              </w:rPr>
            </w:pPr>
            <w:r w:rsidRPr="00C95F6B">
              <w:rPr>
                <w:rFonts w:eastAsia="Arial Unicode MS"/>
                <w:color w:val="000000"/>
                <w:sz w:val="24"/>
                <w:szCs w:val="24"/>
                <w:lang w:bidi="ru-RU"/>
              </w:rPr>
              <w:t>Заведующий МБДОУ Пестречинский  детский сад «Каенкай» Пестречинского муниципального района РТ</w:t>
            </w:r>
          </w:p>
          <w:p w:rsidR="00C95F6B" w:rsidRPr="00C95F6B" w:rsidRDefault="00C95F6B" w:rsidP="00C95F6B">
            <w:pPr>
              <w:widowControl w:val="0"/>
              <w:rPr>
                <w:rFonts w:eastAsia="Arial Unicode MS"/>
                <w:color w:val="000000"/>
                <w:sz w:val="24"/>
                <w:szCs w:val="24"/>
                <w:lang w:bidi="ru-RU"/>
              </w:rPr>
            </w:pP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_____________ /___________________/</w:t>
            </w:r>
          </w:p>
          <w:p w:rsidR="00C95F6B" w:rsidRPr="00C95F6B" w:rsidRDefault="00C95F6B" w:rsidP="00C95F6B">
            <w:pPr>
              <w:widowControl w:val="0"/>
              <w:rPr>
                <w:rFonts w:eastAsia="Arial Unicode MS"/>
                <w:color w:val="000000"/>
                <w:sz w:val="16"/>
                <w:szCs w:val="16"/>
                <w:lang w:bidi="ru-RU"/>
              </w:rPr>
            </w:pPr>
            <w:r w:rsidRPr="00C95F6B">
              <w:rPr>
                <w:rFonts w:eastAsia="Arial Unicode MS"/>
                <w:color w:val="000000"/>
                <w:sz w:val="16"/>
                <w:szCs w:val="16"/>
                <w:lang w:bidi="ru-RU"/>
              </w:rPr>
              <w:t xml:space="preserve">       подпись                             расшифровка подписи</w:t>
            </w:r>
          </w:p>
          <w:p w:rsidR="00C95F6B" w:rsidRPr="00C95F6B" w:rsidRDefault="00C95F6B" w:rsidP="00C95F6B">
            <w:pPr>
              <w:jc w:val="both"/>
              <w:rPr>
                <w:rFonts w:eastAsiaTheme="minorEastAsia"/>
                <w:sz w:val="24"/>
                <w:szCs w:val="24"/>
              </w:rPr>
            </w:pPr>
          </w:p>
        </w:tc>
      </w:tr>
    </w:tbl>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ind w:firstLine="709"/>
        <w:jc w:val="both"/>
        <w:rPr>
          <w:rFonts w:ascii="Times New Roman" w:hAnsi="Times New Roman" w:cs="Times New Roman"/>
          <w:sz w:val="24"/>
          <w:szCs w:val="24"/>
        </w:rPr>
      </w:pPr>
    </w:p>
    <w:p w:rsidR="00C95F6B" w:rsidRPr="00C95F6B" w:rsidRDefault="00C95F6B" w:rsidP="00C95F6B">
      <w:pPr>
        <w:spacing w:after="0" w:line="240" w:lineRule="auto"/>
        <w:jc w:val="center"/>
        <w:rPr>
          <w:rFonts w:ascii="Times New Roman" w:eastAsia="Times New Roman" w:hAnsi="Times New Roman" w:cs="Times New Roman"/>
          <w:b/>
          <w:bCs/>
          <w:sz w:val="24"/>
          <w:szCs w:val="24"/>
          <w:lang w:eastAsia="ru-RU"/>
        </w:rPr>
      </w:pPr>
      <w:bookmarkStart w:id="1" w:name="P72"/>
      <w:bookmarkEnd w:id="1"/>
      <w:r w:rsidRPr="00C95F6B">
        <w:rPr>
          <w:rFonts w:ascii="Times New Roman" w:eastAsia="Times New Roman" w:hAnsi="Times New Roman" w:cs="Times New Roman"/>
          <w:b/>
          <w:bCs/>
          <w:sz w:val="24"/>
          <w:szCs w:val="24"/>
          <w:lang w:eastAsia="ru-RU"/>
        </w:rPr>
        <w:t xml:space="preserve">Положение об условиях оплаты труда работников МБДОУ Пестречинский   </w:t>
      </w: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детский сад  «Каенкай» Пестречинского  муниципального района РТ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b/>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val="en-US" w:eastAsia="ru-RU"/>
        </w:rPr>
        <w:t>I</w:t>
      </w:r>
      <w:r w:rsidRPr="00C95F6B">
        <w:rPr>
          <w:rFonts w:ascii="Times New Roman" w:eastAsia="Times New Roman" w:hAnsi="Times New Roman" w:cs="Times New Roman"/>
          <w:sz w:val="24"/>
          <w:szCs w:val="24"/>
          <w:lang w:eastAsia="ru-RU"/>
        </w:rPr>
        <w:t>. Общие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Настоящее Положение об условиях оплаты труда работников в МБДОУ Пестречинский детский сад «Каенкай» Пестречинского муниципального района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В настоящем Положении используются следующие понятия и определения: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стимулирующего характера – доплаты и надбавки стимулирующего характера, премии и иные поощрительные выплаты.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Заработная плата (оплата труда работника) работников профессиональных квалификационных групп должностей работников образования, работников</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color w:val="000000"/>
          <w:sz w:val="24"/>
          <w:szCs w:val="24"/>
          <w:lang w:eastAsia="ru-RU"/>
        </w:rPr>
        <w:t xml:space="preserve">профессиональных квалификационных групп </w:t>
      </w:r>
      <w:r w:rsidRPr="00C95F6B">
        <w:rPr>
          <w:rFonts w:ascii="Times New Roman" w:eastAsia="Times New Roman" w:hAnsi="Times New Roman" w:cs="Times New Roman"/>
          <w:sz w:val="24"/>
          <w:szCs w:val="24"/>
          <w:lang w:eastAsia="ru-RU"/>
        </w:rPr>
        <w:t xml:space="preserve">должностей медицинских и фармацевтических работников (далее – работники образования, медицинские работники) в МБДОУ Пестречинский детский сад «Каенкай»  </w:t>
      </w:r>
      <w:r w:rsidRPr="00C95F6B">
        <w:rPr>
          <w:rFonts w:ascii="Times New Roman" w:eastAsia="Times New Roman" w:hAnsi="Times New Roman" w:cs="Calibri"/>
          <w:sz w:val="24"/>
          <w:szCs w:val="24"/>
          <w:lang w:eastAsia="ru-RU"/>
        </w:rPr>
        <w:t>(далее – д</w:t>
      </w:r>
      <w:r w:rsidRPr="00C95F6B">
        <w:rPr>
          <w:rFonts w:ascii="Times New Roman" w:eastAsia="Times New Roman" w:hAnsi="Times New Roman" w:cs="Times New Roman"/>
          <w:sz w:val="24"/>
          <w:szCs w:val="24"/>
          <w:lang w:eastAsia="ru-RU"/>
        </w:rPr>
        <w:t>ошкольные образовательные</w:t>
      </w:r>
      <w:r w:rsidRPr="00C95F6B">
        <w:rPr>
          <w:rFonts w:ascii="Times New Roman" w:eastAsia="Times New Roman" w:hAnsi="Times New Roman" w:cs="Calibri"/>
          <w:sz w:val="24"/>
          <w:szCs w:val="24"/>
          <w:lang w:eastAsia="ru-RU"/>
        </w:rPr>
        <w:t xml:space="preserve"> организации)</w:t>
      </w:r>
      <w:r w:rsidRPr="00C95F6B">
        <w:rPr>
          <w:rFonts w:ascii="Times New Roman" w:eastAsia="Times New Roman" w:hAnsi="Times New Roman" w:cs="Times New Roman"/>
          <w:sz w:val="24"/>
          <w:szCs w:val="24"/>
          <w:lang w:eastAsia="ru-RU"/>
        </w:rPr>
        <w:t xml:space="preserve"> определяется исходя из:</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должностных окладов;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 компенсационного характера;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выплат стимулирующего характера.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w:t>
      </w:r>
      <w:r w:rsidRPr="00C95F6B">
        <w:rPr>
          <w:rFonts w:ascii="Times New Roman" w:eastAsia="Times New Roman" w:hAnsi="Times New Roman" w:cs="Times New Roman"/>
          <w:sz w:val="24"/>
          <w:szCs w:val="24"/>
          <w:lang w:eastAsia="ru-RU"/>
        </w:rPr>
        <w:lastRenderedPageBreak/>
        <w:t>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Руководители дошкольных образовательных организаций: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ежегодно составляют и утверждают на работников дошкольных образовательных организаций тарификационные списки;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 Учредители дошкольных образовательных организаций: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ежегодно утверждают должностные оклады руководителям дошкольных образовательных организаций на начало учебного года;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C95F6B" w:rsidRPr="00C95F6B" w:rsidSect="009C4A1B">
          <w:headerReference w:type="default" r:id="rId9"/>
          <w:pgSz w:w="11905" w:h="16838"/>
          <w:pgMar w:top="284" w:right="567" w:bottom="1134" w:left="1134" w:header="567" w:footer="0" w:gutter="0"/>
          <w:cols w:space="720"/>
          <w:titlePg/>
          <w:docGrid w:linePitch="299"/>
        </w:sectPr>
      </w:pPr>
      <w:r w:rsidRPr="00C95F6B">
        <w:rPr>
          <w:rFonts w:ascii="Times New Roman" w:eastAsia="Times New Roman" w:hAnsi="Times New Roman" w:cs="Times New Roman"/>
          <w:sz w:val="24"/>
          <w:szCs w:val="24"/>
          <w:lang w:eastAsia="ru-RU"/>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lang w:val="en-US"/>
        </w:rPr>
        <w:lastRenderedPageBreak/>
        <w:t>II</w:t>
      </w:r>
      <w:r w:rsidRPr="00C95F6B">
        <w:rPr>
          <w:rFonts w:ascii="Times New Roman" w:eastAsia="Calibri" w:hAnsi="Times New Roman" w:cs="Times New Roman"/>
          <w:sz w:val="24"/>
          <w:szCs w:val="24"/>
        </w:rPr>
        <w:t>. Определение базовых окладов работников в дошкольных образовательных организациях</w:t>
      </w: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 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tbl>
      <w:tblPr>
        <w:tblStyle w:val="14"/>
        <w:tblW w:w="14884" w:type="dxa"/>
        <w:tblInd w:w="137" w:type="dxa"/>
        <w:tblBorders>
          <w:bottom w:val="none" w:sz="0" w:space="0" w:color="auto"/>
        </w:tblBorders>
        <w:tblLayout w:type="fixed"/>
        <w:tblLook w:val="04A0" w:firstRow="1" w:lastRow="0" w:firstColumn="1" w:lastColumn="0" w:noHBand="0" w:noVBand="1"/>
      </w:tblPr>
      <w:tblGrid>
        <w:gridCol w:w="2835"/>
        <w:gridCol w:w="3969"/>
        <w:gridCol w:w="2126"/>
        <w:gridCol w:w="3119"/>
        <w:gridCol w:w="2835"/>
      </w:tblGrid>
      <w:tr w:rsidR="00C95F6B" w:rsidRPr="00C95F6B" w:rsidTr="00AD0D66">
        <w:tc>
          <w:tcPr>
            <w:tcW w:w="2835"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Квалификационный уровень</w:t>
            </w:r>
          </w:p>
        </w:tc>
        <w:tc>
          <w:tcPr>
            <w:tcW w:w="3969"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Наименование должности</w:t>
            </w:r>
          </w:p>
        </w:tc>
        <w:tc>
          <w:tcPr>
            <w:tcW w:w="8080" w:type="dxa"/>
            <w:gridSpan w:val="3"/>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Размер базового оклада в месяц, рублей</w:t>
            </w:r>
          </w:p>
        </w:tc>
      </w:tr>
      <w:tr w:rsidR="00C95F6B" w:rsidRPr="00C95F6B" w:rsidTr="00AD0D66">
        <w:tc>
          <w:tcPr>
            <w:tcW w:w="2835"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3969"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основное общее образование, среднее общее образование</w:t>
            </w:r>
          </w:p>
        </w:tc>
        <w:tc>
          <w:tcPr>
            <w:tcW w:w="3119"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tbl>
      <w:tblPr>
        <w:tblStyle w:val="14"/>
        <w:tblW w:w="14884" w:type="dxa"/>
        <w:tblInd w:w="137" w:type="dxa"/>
        <w:tblLayout w:type="fixed"/>
        <w:tblLook w:val="04A0" w:firstRow="1" w:lastRow="0" w:firstColumn="1" w:lastColumn="0" w:noHBand="0" w:noVBand="1"/>
      </w:tblPr>
      <w:tblGrid>
        <w:gridCol w:w="2835"/>
        <w:gridCol w:w="3969"/>
        <w:gridCol w:w="2126"/>
        <w:gridCol w:w="3119"/>
        <w:gridCol w:w="2835"/>
      </w:tblGrid>
      <w:tr w:rsidR="00C95F6B" w:rsidRPr="00C95F6B" w:rsidTr="00AD0D66">
        <w:trPr>
          <w:trHeight w:val="295"/>
          <w:tblHeader/>
        </w:trPr>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bookmarkStart w:id="2" w:name="P146"/>
            <w:bookmarkEnd w:id="2"/>
            <w:r w:rsidRPr="00C95F6B">
              <w:rPr>
                <w:rFonts w:ascii="Times New Roman" w:eastAsia="Times New Roman" w:hAnsi="Times New Roman" w:cs="Times New Roman"/>
                <w:sz w:val="24"/>
                <w:szCs w:val="24"/>
                <w:lang w:eastAsia="ru-RU"/>
              </w:rPr>
              <w:t>1</w:t>
            </w: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w:t>
            </w:r>
          </w:p>
        </w:tc>
      </w:tr>
      <w:tr w:rsidR="00C95F6B" w:rsidRPr="00C95F6B" w:rsidTr="00AD0D66">
        <w:trPr>
          <w:trHeight w:val="295"/>
        </w:trPr>
        <w:tc>
          <w:tcPr>
            <w:tcW w:w="14884" w:type="dxa"/>
            <w:gridSpan w:val="5"/>
            <w:vAlign w:val="center"/>
          </w:tcPr>
          <w:p w:rsidR="00C95F6B" w:rsidRPr="00C95F6B" w:rsidRDefault="00C95F6B" w:rsidP="00C95F6B">
            <w:pPr>
              <w:autoSpaceDE w:val="0"/>
              <w:autoSpaceDN w:val="0"/>
              <w:adjustRightInd w:val="0"/>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Профессиональная квалификационная группа должностей работников учебно-вспомогательного персонала</w:t>
            </w:r>
          </w:p>
          <w:p w:rsidR="00C95F6B" w:rsidRPr="00C95F6B" w:rsidRDefault="00C95F6B" w:rsidP="00C95F6B">
            <w:pPr>
              <w:autoSpaceDE w:val="0"/>
              <w:autoSpaceDN w:val="0"/>
              <w:adjustRightInd w:val="0"/>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первого уровня</w:t>
            </w:r>
          </w:p>
        </w:tc>
      </w:tr>
      <w:tr w:rsidR="00C95F6B" w:rsidRPr="00C95F6B" w:rsidTr="00AD0D66">
        <w:trPr>
          <w:trHeight w:val="421"/>
        </w:trPr>
        <w:tc>
          <w:tcPr>
            <w:tcW w:w="2835"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 xml:space="preserve">Первый </w:t>
            </w:r>
            <w:r w:rsidRPr="00C95F6B">
              <w:rPr>
                <w:rFonts w:ascii="Times New Roman" w:eastAsia="Times New Roman" w:hAnsi="Times New Roman" w:cs="Calibri"/>
                <w:color w:val="000000"/>
                <w:sz w:val="24"/>
                <w:szCs w:val="24"/>
                <w:lang w:eastAsia="ru-RU"/>
              </w:rPr>
              <w:t>квали</w:t>
            </w:r>
            <w:r w:rsidRPr="00C95F6B">
              <w:rPr>
                <w:rFonts w:ascii="Times New Roman" w:eastAsia="Times New Roman" w:hAnsi="Times New Roman" w:cs="Calibri"/>
                <w:sz w:val="24"/>
                <w:szCs w:val="24"/>
                <w:lang w:eastAsia="ru-RU"/>
              </w:rPr>
              <w:t>фикационный уровень</w:t>
            </w:r>
          </w:p>
        </w:tc>
        <w:tc>
          <w:tcPr>
            <w:tcW w:w="3969"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Вожатый</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9 489</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r>
      <w:tr w:rsidR="00C95F6B" w:rsidRPr="00C95F6B" w:rsidTr="00AD0D66">
        <w:trPr>
          <w:trHeight w:val="276"/>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Помощник воспитателя</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9 489</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r>
      <w:tr w:rsidR="00C95F6B" w:rsidRPr="00C95F6B" w:rsidTr="00AD0D66">
        <w:trPr>
          <w:trHeight w:val="557"/>
        </w:trPr>
        <w:tc>
          <w:tcPr>
            <w:tcW w:w="14884" w:type="dxa"/>
            <w:gridSpan w:val="5"/>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Профессиональная квалификационная группа должностей работников учебно-вспомогательного персонала</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второго уровня</w:t>
            </w:r>
          </w:p>
        </w:tc>
      </w:tr>
      <w:tr w:rsidR="00C95F6B" w:rsidRPr="00C95F6B" w:rsidTr="00AD0D66">
        <w:trPr>
          <w:trHeight w:val="79"/>
        </w:trPr>
        <w:tc>
          <w:tcPr>
            <w:tcW w:w="2835"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Calibri"/>
                <w:sz w:val="24"/>
                <w:szCs w:val="24"/>
                <w:lang w:eastAsia="ru-RU"/>
              </w:rPr>
              <w:t>Первый</w:t>
            </w:r>
            <w:r w:rsidRPr="00C95F6B">
              <w:rPr>
                <w:rFonts w:ascii="Times New Roman" w:eastAsia="Times New Roman" w:hAnsi="Times New Roman" w:cs="Calibri"/>
                <w:color w:val="000000"/>
                <w:sz w:val="24"/>
                <w:szCs w:val="24"/>
                <w:lang w:eastAsia="ru-RU"/>
              </w:rPr>
              <w:t xml:space="preserve"> квалифи-кационный уровень</w:t>
            </w:r>
          </w:p>
        </w:tc>
        <w:tc>
          <w:tcPr>
            <w:tcW w:w="3969"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Младший воспитатель</w:t>
            </w:r>
          </w:p>
        </w:tc>
        <w:tc>
          <w:tcPr>
            <w:tcW w:w="2126"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9 550</w:t>
            </w:r>
          </w:p>
        </w:tc>
        <w:tc>
          <w:tcPr>
            <w:tcW w:w="3119"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10 015</w:t>
            </w:r>
          </w:p>
        </w:tc>
        <w:tc>
          <w:tcPr>
            <w:tcW w:w="2835" w:type="dxa"/>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r>
      <w:tr w:rsidR="00C95F6B" w:rsidRPr="00C95F6B" w:rsidTr="00AD0D66">
        <w:trPr>
          <w:trHeight w:val="437"/>
        </w:trPr>
        <w:tc>
          <w:tcPr>
            <w:tcW w:w="14884" w:type="dxa"/>
            <w:gridSpan w:val="5"/>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Профессионально-квалификационная группа должностей педагогических работников</w:t>
            </w:r>
          </w:p>
        </w:tc>
      </w:tr>
      <w:tr w:rsidR="00C95F6B" w:rsidRPr="00C95F6B" w:rsidTr="00AD0D66">
        <w:trPr>
          <w:trHeight w:val="234"/>
        </w:trPr>
        <w:tc>
          <w:tcPr>
            <w:tcW w:w="2835"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 xml:space="preserve">Первый </w:t>
            </w:r>
            <w:r w:rsidRPr="00C95F6B">
              <w:rPr>
                <w:rFonts w:ascii="Times New Roman" w:eastAsia="Times New Roman" w:hAnsi="Times New Roman" w:cs="Calibri"/>
                <w:color w:val="000000"/>
                <w:sz w:val="24"/>
                <w:szCs w:val="24"/>
                <w:lang w:eastAsia="ru-RU"/>
              </w:rPr>
              <w:t>квалифи-ка</w:t>
            </w:r>
            <w:r w:rsidRPr="00C95F6B">
              <w:rPr>
                <w:rFonts w:ascii="Times New Roman" w:eastAsia="Times New Roman" w:hAnsi="Times New Roman" w:cs="Calibri"/>
                <w:sz w:val="24"/>
                <w:szCs w:val="24"/>
                <w:lang w:eastAsia="ru-RU"/>
              </w:rPr>
              <w:t>ционный уровень</w:t>
            </w: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Инструктор по физической культуре</w:t>
            </w:r>
          </w:p>
        </w:tc>
        <w:tc>
          <w:tcPr>
            <w:tcW w:w="2126"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3119"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11 680</w:t>
            </w:r>
          </w:p>
        </w:tc>
        <w:tc>
          <w:tcPr>
            <w:tcW w:w="2835"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14 200</w:t>
            </w:r>
          </w:p>
        </w:tc>
      </w:tr>
      <w:tr w:rsidR="00C95F6B" w:rsidRPr="00C95F6B" w:rsidTr="00AD0D66">
        <w:trPr>
          <w:trHeight w:val="354"/>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Музыкальный руководитель</w:t>
            </w:r>
          </w:p>
        </w:tc>
        <w:tc>
          <w:tcPr>
            <w:tcW w:w="2126"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r>
      <w:tr w:rsidR="00C95F6B" w:rsidRPr="00C95F6B" w:rsidTr="00AD0D66">
        <w:trPr>
          <w:trHeight w:val="654"/>
        </w:trPr>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lastRenderedPageBreak/>
              <w:t xml:space="preserve">Второй </w:t>
            </w:r>
            <w:r w:rsidRPr="00C95F6B">
              <w:rPr>
                <w:rFonts w:ascii="Times New Roman" w:eastAsia="Times New Roman" w:hAnsi="Times New Roman" w:cs="Calibri"/>
                <w:color w:val="000000"/>
                <w:sz w:val="24"/>
                <w:szCs w:val="24"/>
                <w:lang w:eastAsia="ru-RU"/>
              </w:rPr>
              <w:t>квал</w:t>
            </w:r>
            <w:r w:rsidRPr="00C95F6B">
              <w:rPr>
                <w:rFonts w:ascii="Times New Roman" w:eastAsia="Times New Roman" w:hAnsi="Times New Roman" w:cs="Calibri"/>
                <w:sz w:val="24"/>
                <w:szCs w:val="24"/>
                <w:lang w:eastAsia="ru-RU"/>
              </w:rPr>
              <w:t>ифи-кационный уровень</w:t>
            </w: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 дополнительного образования</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11 687</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14 220</w:t>
            </w:r>
          </w:p>
        </w:tc>
      </w:tr>
      <w:tr w:rsidR="00C95F6B" w:rsidRPr="00C95F6B" w:rsidTr="00AD0D66">
        <w:trPr>
          <w:trHeight w:val="377"/>
        </w:trPr>
        <w:tc>
          <w:tcPr>
            <w:tcW w:w="2835"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Третий квалификационный уровень</w:t>
            </w: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Воспитатель</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11 693</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14 232</w:t>
            </w:r>
          </w:p>
        </w:tc>
      </w:tr>
      <w:tr w:rsidR="00C95F6B" w:rsidRPr="00C95F6B" w:rsidTr="00AD0D66">
        <w:trPr>
          <w:trHeight w:val="284"/>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Педагог-психолог</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11</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sz w:val="24"/>
                <w:szCs w:val="24"/>
                <w:lang w:val="en-US" w:eastAsia="ru-RU"/>
              </w:rPr>
              <w:t>693</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14 232</w:t>
            </w:r>
          </w:p>
        </w:tc>
      </w:tr>
      <w:tr w:rsidR="00C95F6B" w:rsidRPr="00C95F6B" w:rsidTr="00AD0D66">
        <w:trPr>
          <w:trHeight w:val="284"/>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Методист</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14 232</w:t>
            </w:r>
          </w:p>
        </w:tc>
      </w:tr>
      <w:tr w:rsidR="00C95F6B" w:rsidRPr="00C95F6B" w:rsidTr="00AD0D66">
        <w:trPr>
          <w:trHeight w:val="346"/>
        </w:trPr>
        <w:tc>
          <w:tcPr>
            <w:tcW w:w="2835"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Calibri"/>
                <w:color w:val="000000"/>
                <w:sz w:val="24"/>
                <w:szCs w:val="24"/>
                <w:lang w:eastAsia="ru-RU"/>
              </w:rPr>
              <w:t>Четвертый квалификационный уровень</w:t>
            </w: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Старший воспитатель</w:t>
            </w:r>
          </w:p>
        </w:tc>
        <w:tc>
          <w:tcPr>
            <w:tcW w:w="2126"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3119"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2835"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14 236</w:t>
            </w:r>
          </w:p>
        </w:tc>
      </w:tr>
      <w:tr w:rsidR="00C95F6B" w:rsidRPr="00C95F6B" w:rsidTr="00AD0D66">
        <w:trPr>
          <w:trHeight w:val="284"/>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Тьютор (за исключением тьюторов, занятых в сфере высшего и дополнительного профессионального образования)</w:t>
            </w:r>
          </w:p>
        </w:tc>
        <w:tc>
          <w:tcPr>
            <w:tcW w:w="2126"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r>
      <w:tr w:rsidR="00C95F6B" w:rsidRPr="00C95F6B" w:rsidTr="00AD0D66">
        <w:trPr>
          <w:trHeight w:val="316"/>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Учитель-дефектолог</w:t>
            </w:r>
          </w:p>
        </w:tc>
        <w:tc>
          <w:tcPr>
            <w:tcW w:w="2126"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r>
      <w:tr w:rsidR="00C95F6B" w:rsidRPr="00C95F6B" w:rsidTr="00AD0D66">
        <w:trPr>
          <w:trHeight w:val="284"/>
        </w:trPr>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Учитель-логопед (логопед)</w:t>
            </w:r>
          </w:p>
        </w:tc>
        <w:tc>
          <w:tcPr>
            <w:tcW w:w="2126"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r>
      <w:tr w:rsidR="00C95F6B" w:rsidRPr="00C95F6B" w:rsidTr="00AD0D66">
        <w:trPr>
          <w:trHeight w:val="362"/>
        </w:trPr>
        <w:tc>
          <w:tcPr>
            <w:tcW w:w="14884" w:type="dxa"/>
            <w:gridSpan w:val="5"/>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Профессионально-квалификационная группа должностей руководителей структурных подразделений</w:t>
            </w:r>
          </w:p>
        </w:tc>
      </w:tr>
      <w:tr w:rsidR="00C95F6B" w:rsidRPr="00C95F6B" w:rsidTr="00AD0D66">
        <w:trPr>
          <w:trHeight w:val="557"/>
        </w:trPr>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Первый квалификационный уровень</w:t>
            </w:r>
          </w:p>
        </w:tc>
        <w:tc>
          <w:tcPr>
            <w:tcW w:w="396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w:t>
            </w:r>
            <w:r w:rsidRPr="00C95F6B">
              <w:rPr>
                <w:rFonts w:ascii="Times New Roman" w:eastAsia="Times New Roman" w:hAnsi="Times New Roman" w:cs="Times New Roman"/>
                <w:sz w:val="24"/>
                <w:szCs w:val="24"/>
                <w:lang w:eastAsia="ru-RU"/>
              </w:rPr>
              <w:lastRenderedPageBreak/>
              <w:t>отнесенных ко второму квалификационному уровню)</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14 301</w:t>
            </w:r>
          </w:p>
        </w:tc>
      </w:tr>
      <w:tr w:rsidR="00C95F6B" w:rsidRPr="00C95F6B" w:rsidTr="00AD0D66">
        <w:trPr>
          <w:trHeight w:val="557"/>
        </w:trPr>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lastRenderedPageBreak/>
              <w:t>Второй квалификационный уровень</w:t>
            </w:r>
          </w:p>
        </w:tc>
        <w:tc>
          <w:tcPr>
            <w:tcW w:w="3969" w:type="dxa"/>
          </w:tcPr>
          <w:p w:rsidR="00C95F6B" w:rsidRPr="00C95F6B" w:rsidRDefault="00C95F6B" w:rsidP="00C95F6B">
            <w:pPr>
              <w:widowControl w:val="0"/>
              <w:autoSpaceDE w:val="0"/>
              <w:autoSpaceDN w:val="0"/>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tc>
        <w:tc>
          <w:tcPr>
            <w:tcW w:w="311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w:t>
            </w:r>
          </w:p>
        </w:tc>
        <w:tc>
          <w:tcPr>
            <w:tcW w:w="2835"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14 364</w:t>
            </w:r>
          </w:p>
        </w:tc>
      </w:tr>
    </w:tbl>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2. Базовые оклады работников профессиональных квалификационных групп должностей медицинских и фармацевтических работников</w:t>
      </w:r>
      <w:r w:rsidRPr="00C95F6B">
        <w:rPr>
          <w:rFonts w:ascii="Calibri" w:eastAsia="Calibri" w:hAnsi="Calibri" w:cs="Times New Roman"/>
          <w:sz w:val="24"/>
          <w:szCs w:val="24"/>
        </w:rPr>
        <w:t xml:space="preserve"> </w:t>
      </w:r>
      <w:r w:rsidRPr="00C95F6B">
        <w:rPr>
          <w:rFonts w:ascii="Times New Roman" w:eastAsia="Calibri" w:hAnsi="Times New Roman" w:cs="Times New Roman"/>
          <w:sz w:val="24"/>
          <w:szCs w:val="24"/>
        </w:rPr>
        <w:t>в дошкольных образовательных организациях устанавливаются в следующих размерах:</w:t>
      </w:r>
    </w:p>
    <w:tbl>
      <w:tblPr>
        <w:tblStyle w:val="14"/>
        <w:tblW w:w="0" w:type="auto"/>
        <w:tblBorders>
          <w:bottom w:val="none" w:sz="0" w:space="0" w:color="auto"/>
        </w:tblBorders>
        <w:tblLook w:val="04A0" w:firstRow="1" w:lastRow="0" w:firstColumn="1" w:lastColumn="0" w:noHBand="0" w:noVBand="1"/>
      </w:tblPr>
      <w:tblGrid>
        <w:gridCol w:w="2830"/>
        <w:gridCol w:w="4111"/>
        <w:gridCol w:w="2126"/>
        <w:gridCol w:w="8"/>
        <w:gridCol w:w="3111"/>
        <w:gridCol w:w="2941"/>
        <w:gridCol w:w="36"/>
      </w:tblGrid>
      <w:tr w:rsidR="00C95F6B" w:rsidRPr="00C95F6B" w:rsidTr="00AD0D66">
        <w:trPr>
          <w:gridAfter w:val="1"/>
          <w:wAfter w:w="36" w:type="dxa"/>
        </w:trPr>
        <w:tc>
          <w:tcPr>
            <w:tcW w:w="2830"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Квалификационный уровень</w:t>
            </w:r>
          </w:p>
        </w:tc>
        <w:tc>
          <w:tcPr>
            <w:tcW w:w="4111"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Наименование должности</w:t>
            </w:r>
          </w:p>
        </w:tc>
        <w:tc>
          <w:tcPr>
            <w:tcW w:w="8186" w:type="dxa"/>
            <w:gridSpan w:val="4"/>
          </w:tcPr>
          <w:p w:rsidR="00C95F6B" w:rsidRPr="00C95F6B" w:rsidRDefault="00C95F6B" w:rsidP="00C95F6B">
            <w:pPr>
              <w:tabs>
                <w:tab w:val="left" w:pos="274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Размер базового оклада в месяц, рублей</w:t>
            </w:r>
          </w:p>
        </w:tc>
      </w:tr>
      <w:tr w:rsidR="00C95F6B" w:rsidRPr="00C95F6B" w:rsidTr="00AD0D66">
        <w:trPr>
          <w:gridAfter w:val="1"/>
          <w:wAfter w:w="36" w:type="dxa"/>
        </w:trPr>
        <w:tc>
          <w:tcPr>
            <w:tcW w:w="2830"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4111"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134"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основное общее образование, среднее общее образование</w:t>
            </w:r>
          </w:p>
        </w:tc>
        <w:tc>
          <w:tcPr>
            <w:tcW w:w="3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 xml:space="preserve">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w:t>
            </w:r>
            <w:r w:rsidRPr="00C95F6B">
              <w:rPr>
                <w:rFonts w:ascii="Times New Roman" w:eastAsia="Calibri" w:hAnsi="Times New Roman" w:cs="Times New Roman"/>
                <w:sz w:val="24"/>
                <w:szCs w:val="24"/>
              </w:rPr>
              <w:lastRenderedPageBreak/>
              <w:t>среднего звена</w:t>
            </w:r>
          </w:p>
        </w:tc>
        <w:tc>
          <w:tcPr>
            <w:tcW w:w="294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lastRenderedPageBreak/>
              <w:t xml:space="preserve">высшее профессиональное образование, подтверждаемое присвоением лицу, успешно прошедшему аттестацию, квалификации </w:t>
            </w:r>
            <w:r w:rsidRPr="00C95F6B">
              <w:rPr>
                <w:rFonts w:ascii="Times New Roman" w:eastAsia="Calibri" w:hAnsi="Times New Roman" w:cs="Times New Roman"/>
                <w:sz w:val="24"/>
                <w:szCs w:val="24"/>
              </w:rPr>
              <w:lastRenderedPageBreak/>
              <w:t>«бакалавр», «магистр» или «дипломированный специалист»</w:t>
            </w:r>
          </w:p>
        </w:tc>
      </w:tr>
      <w:tr w:rsidR="00C95F6B" w:rsidRPr="00C95F6B" w:rsidTr="00AD0D66">
        <w:tblPrEx>
          <w:tblBorders>
            <w:bottom w:val="single" w:sz="4" w:space="0" w:color="auto"/>
          </w:tblBorders>
        </w:tblPrEx>
        <w:trPr>
          <w:tblHeader/>
        </w:trPr>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lastRenderedPageBreak/>
              <w:t>1</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2</w:t>
            </w: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3</w:t>
            </w:r>
          </w:p>
        </w:tc>
        <w:tc>
          <w:tcPr>
            <w:tcW w:w="3119"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4</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5</w:t>
            </w:r>
          </w:p>
        </w:tc>
      </w:tr>
      <w:tr w:rsidR="00C95F6B" w:rsidRPr="00C95F6B" w:rsidTr="00AD0D66">
        <w:tblPrEx>
          <w:tblBorders>
            <w:bottom w:val="single" w:sz="4" w:space="0" w:color="auto"/>
          </w:tblBorders>
        </w:tblPrEx>
        <w:tc>
          <w:tcPr>
            <w:tcW w:w="15163" w:type="dxa"/>
            <w:gridSpan w:val="7"/>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Профессиональная квалификационная группа «Медицинский и фармацевтический персонал первого уровня»</w:t>
            </w:r>
          </w:p>
        </w:tc>
      </w:tr>
      <w:tr w:rsidR="00C95F6B" w:rsidRPr="00C95F6B" w:rsidTr="00AD0D66">
        <w:tblPrEx>
          <w:tblBorders>
            <w:bottom w:val="single" w:sz="4" w:space="0" w:color="auto"/>
          </w:tblBorders>
        </w:tblPrEx>
        <w:trPr>
          <w:trHeight w:val="686"/>
        </w:trPr>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Первый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Младшая медицинская сестра по уходу за больными</w:t>
            </w:r>
          </w:p>
        </w:tc>
        <w:tc>
          <w:tcPr>
            <w:tcW w:w="2126" w:type="dxa"/>
          </w:tcPr>
          <w:p w:rsidR="00C95F6B" w:rsidRPr="00C95F6B" w:rsidRDefault="00C95F6B" w:rsidP="00C95F6B">
            <w:pPr>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9 489</w:t>
            </w:r>
          </w:p>
        </w:tc>
        <w:tc>
          <w:tcPr>
            <w:tcW w:w="3119" w:type="dxa"/>
            <w:gridSpan w:val="2"/>
          </w:tcPr>
          <w:p w:rsidR="00C95F6B" w:rsidRPr="00C95F6B" w:rsidRDefault="00C95F6B" w:rsidP="00C95F6B">
            <w:pPr>
              <w:jc w:val="both"/>
              <w:rPr>
                <w:rFonts w:ascii="Calibri" w:eastAsia="Calibri" w:hAnsi="Calibri" w:cs="Times New Roman"/>
                <w:sz w:val="24"/>
                <w:szCs w:val="24"/>
              </w:rPr>
            </w:pPr>
            <w:r w:rsidRPr="00C95F6B">
              <w:rPr>
                <w:rFonts w:ascii="Calibri" w:eastAsia="Calibri" w:hAnsi="Calibri" w:cs="Times New Roman"/>
                <w:sz w:val="24"/>
                <w:szCs w:val="24"/>
              </w:rPr>
              <w:t>-</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r>
      <w:tr w:rsidR="00C95F6B" w:rsidRPr="00C95F6B" w:rsidTr="00AD0D66">
        <w:tblPrEx>
          <w:tblBorders>
            <w:bottom w:val="single" w:sz="4" w:space="0" w:color="auto"/>
          </w:tblBorders>
        </w:tblPrEx>
        <w:tc>
          <w:tcPr>
            <w:tcW w:w="15163" w:type="dxa"/>
            <w:gridSpan w:val="7"/>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Профессиональная квалификационная группа «Средний медицинский и фармацевтический персонал»</w:t>
            </w:r>
          </w:p>
        </w:tc>
      </w:tr>
      <w:tr w:rsidR="00C95F6B" w:rsidRPr="00C95F6B" w:rsidTr="00AD0D66">
        <w:tblPrEx>
          <w:tblBorders>
            <w:bottom w:val="single" w:sz="4" w:space="0" w:color="auto"/>
          </w:tblBorders>
        </w:tblPrEx>
        <w:trPr>
          <w:trHeight w:val="601"/>
        </w:trPr>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Первый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Инструктор по лечебной физкультуре</w:t>
            </w: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3119"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10 000</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r>
      <w:tr w:rsidR="00C95F6B" w:rsidRPr="00C95F6B" w:rsidTr="00AD0D66">
        <w:tblPrEx>
          <w:tblBorders>
            <w:bottom w:val="single" w:sz="4" w:space="0" w:color="auto"/>
          </w:tblBorders>
        </w:tblPrEx>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Второй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Медицинская сестра диетическая</w:t>
            </w: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3119"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10 500</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r>
      <w:tr w:rsidR="00C95F6B" w:rsidRPr="00C95F6B" w:rsidTr="00AD0D66">
        <w:tblPrEx>
          <w:tblBorders>
            <w:bottom w:val="single" w:sz="4" w:space="0" w:color="auto"/>
          </w:tblBorders>
        </w:tblPrEx>
        <w:trPr>
          <w:trHeight w:val="340"/>
        </w:trPr>
        <w:tc>
          <w:tcPr>
            <w:tcW w:w="2830"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Третий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Медицинская сестра</w:t>
            </w:r>
          </w:p>
        </w:tc>
        <w:tc>
          <w:tcPr>
            <w:tcW w:w="2126" w:type="dxa"/>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3119" w:type="dxa"/>
            <w:gridSpan w:val="2"/>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11 000</w:t>
            </w:r>
          </w:p>
        </w:tc>
        <w:tc>
          <w:tcPr>
            <w:tcW w:w="2977" w:type="dxa"/>
            <w:gridSpan w:val="2"/>
            <w:vMerge w:val="restart"/>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r>
      <w:tr w:rsidR="00C95F6B" w:rsidRPr="00C95F6B" w:rsidTr="00AD0D66">
        <w:tblPrEx>
          <w:tblBorders>
            <w:bottom w:val="single" w:sz="4" w:space="0" w:color="auto"/>
          </w:tblBorders>
        </w:tblPrEx>
        <w:tc>
          <w:tcPr>
            <w:tcW w:w="2830"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Медицинская сестра по физиотерапии</w:t>
            </w:r>
          </w:p>
        </w:tc>
        <w:tc>
          <w:tcPr>
            <w:tcW w:w="2126"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3119" w:type="dxa"/>
            <w:gridSpan w:val="2"/>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977" w:type="dxa"/>
            <w:gridSpan w:val="2"/>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r>
      <w:tr w:rsidR="00C95F6B" w:rsidRPr="00C95F6B" w:rsidTr="00AD0D66">
        <w:tblPrEx>
          <w:tblBorders>
            <w:bottom w:val="single" w:sz="4" w:space="0" w:color="auto"/>
          </w:tblBorders>
        </w:tblPrEx>
        <w:tc>
          <w:tcPr>
            <w:tcW w:w="2830"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Медицинская сестра по массажу</w:t>
            </w:r>
          </w:p>
        </w:tc>
        <w:tc>
          <w:tcPr>
            <w:tcW w:w="2126" w:type="dxa"/>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3119" w:type="dxa"/>
            <w:gridSpan w:val="2"/>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977" w:type="dxa"/>
            <w:gridSpan w:val="2"/>
            <w:vMerge/>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p>
        </w:tc>
      </w:tr>
      <w:tr w:rsidR="00C95F6B" w:rsidRPr="00C95F6B" w:rsidTr="00AD0D66">
        <w:tblPrEx>
          <w:tblBorders>
            <w:bottom w:val="single" w:sz="4" w:space="0" w:color="auto"/>
          </w:tblBorders>
        </w:tblPrEx>
        <w:trPr>
          <w:trHeight w:val="654"/>
        </w:trPr>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Четвертый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Фельдшер</w:t>
            </w: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3119"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11 700</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r>
      <w:tr w:rsidR="00C95F6B" w:rsidRPr="00C95F6B" w:rsidTr="00AD0D66">
        <w:tblPrEx>
          <w:tblBorders>
            <w:bottom w:val="single" w:sz="4" w:space="0" w:color="auto"/>
          </w:tblBorders>
        </w:tblPrEx>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Пятый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Старшая медицинская сестра</w:t>
            </w: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3119"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12 700</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r>
      <w:tr w:rsidR="00C95F6B" w:rsidRPr="00C95F6B" w:rsidTr="00AD0D66">
        <w:tblPrEx>
          <w:tblBorders>
            <w:bottom w:val="single" w:sz="4" w:space="0" w:color="auto"/>
          </w:tblBorders>
        </w:tblPrEx>
        <w:tc>
          <w:tcPr>
            <w:tcW w:w="15163" w:type="dxa"/>
            <w:gridSpan w:val="7"/>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Профессиональная квалификационная группа «Врачи и провизоры»</w:t>
            </w:r>
          </w:p>
        </w:tc>
      </w:tr>
      <w:tr w:rsidR="00C95F6B" w:rsidRPr="00C95F6B" w:rsidTr="00AD0D66">
        <w:tblPrEx>
          <w:tblBorders>
            <w:bottom w:val="single" w:sz="4" w:space="0" w:color="auto"/>
          </w:tblBorders>
        </w:tblPrEx>
        <w:tc>
          <w:tcPr>
            <w:tcW w:w="2830"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Второй квалифи-кационный уровень</w:t>
            </w:r>
          </w:p>
        </w:tc>
        <w:tc>
          <w:tcPr>
            <w:tcW w:w="4111"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Врачи-специалисты (кроме врачей-специалистов, отнесенных к третьему и четвертому квалификационным уровням)</w:t>
            </w:r>
          </w:p>
        </w:tc>
        <w:tc>
          <w:tcPr>
            <w:tcW w:w="2126" w:type="dxa"/>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3119"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w:t>
            </w:r>
          </w:p>
        </w:tc>
        <w:tc>
          <w:tcPr>
            <w:tcW w:w="2977" w:type="dxa"/>
            <w:gridSpan w:val="2"/>
          </w:tcPr>
          <w:p w:rsidR="00C95F6B" w:rsidRPr="00C95F6B" w:rsidRDefault="00C95F6B" w:rsidP="00C95F6B">
            <w:pPr>
              <w:tabs>
                <w:tab w:val="left" w:pos="10065"/>
              </w:tabs>
              <w:autoSpaceDE w:val="0"/>
              <w:autoSpaceDN w:val="0"/>
              <w:adjustRightInd w:val="0"/>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14 200</w:t>
            </w:r>
          </w:p>
        </w:tc>
      </w:tr>
    </w:tbl>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C95F6B" w:rsidRPr="00C95F6B" w:rsidRDefault="00C95F6B" w:rsidP="00C95F6B">
      <w:pPr>
        <w:tabs>
          <w:tab w:val="left" w:pos="10065"/>
        </w:tabs>
        <w:autoSpaceDE w:val="0"/>
        <w:autoSpaceDN w:val="0"/>
        <w:adjustRightInd w:val="0"/>
        <w:spacing w:after="0" w:line="240" w:lineRule="auto"/>
        <w:contextualSpacing/>
        <w:jc w:val="both"/>
        <w:rPr>
          <w:rFonts w:ascii="Times New Roman" w:eastAsia="Calibri" w:hAnsi="Times New Roman" w:cs="Times New Roman"/>
          <w:color w:val="FF0000"/>
          <w:sz w:val="24"/>
          <w:szCs w:val="24"/>
        </w:rPr>
        <w:sectPr w:rsidR="00C95F6B" w:rsidRPr="00C95F6B" w:rsidSect="00290FD4">
          <w:pgSz w:w="16838" w:h="11905" w:orient="landscape"/>
          <w:pgMar w:top="1134" w:right="567" w:bottom="1021" w:left="1134" w:header="425" w:footer="0" w:gutter="0"/>
          <w:cols w:space="720"/>
          <w:docGrid w:linePitch="299"/>
        </w:sectPr>
      </w:pPr>
      <w:r w:rsidRPr="00C95F6B">
        <w:rPr>
          <w:rFonts w:ascii="Times New Roman" w:eastAsia="Calibri" w:hAnsi="Times New Roman" w:cs="Times New Roman"/>
          <w:color w:val="FF0000"/>
          <w:sz w:val="24"/>
          <w:szCs w:val="24"/>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3" w:name="P361"/>
      <w:bookmarkEnd w:id="3"/>
      <w:r w:rsidRPr="00C95F6B">
        <w:rPr>
          <w:rFonts w:ascii="Times New Roman" w:eastAsia="Times New Roman" w:hAnsi="Times New Roman" w:cs="Times New Roman"/>
          <w:sz w:val="24"/>
          <w:szCs w:val="24"/>
          <w:lang w:val="en-US" w:eastAsia="ru-RU"/>
        </w:rPr>
        <w:lastRenderedPageBreak/>
        <w:t>III</w:t>
      </w:r>
      <w:r w:rsidRPr="00C95F6B">
        <w:rPr>
          <w:rFonts w:ascii="Times New Roman" w:eastAsia="Times New Roman" w:hAnsi="Times New Roman" w:cs="Times New Roman"/>
          <w:sz w:val="24"/>
          <w:szCs w:val="24"/>
          <w:lang w:eastAsia="ru-RU"/>
        </w:rPr>
        <w:t xml:space="preserve">. Норма часов и нормативное количество услуг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за базовую ставку заработной платы (базовый оклад) работников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дошкольных образовательных организациях</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 Продолжительность рабочего времени (нормы часов педагогической работы за ставку заработной платы) определена </w:t>
      </w:r>
      <w:hyperlink r:id="rId10" w:history="1">
        <w:r w:rsidRPr="00C95F6B">
          <w:rPr>
            <w:rFonts w:ascii="Times New Roman" w:eastAsia="Times New Roman" w:hAnsi="Times New Roman" w:cs="Times New Roman"/>
            <w:sz w:val="24"/>
            <w:szCs w:val="24"/>
            <w:lang w:eastAsia="ru-RU"/>
          </w:rPr>
          <w:t>приказом</w:t>
        </w:r>
      </w:hyperlink>
      <w:r w:rsidRPr="00C95F6B">
        <w:rPr>
          <w:rFonts w:ascii="Times New Roman" w:eastAsia="Times New Roman" w:hAnsi="Times New Roman" w:cs="Times New Roman"/>
          <w:sz w:val="24"/>
          <w:szCs w:val="24"/>
          <w:lang w:eastAsia="ru-RU"/>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4" w:name="P369"/>
      <w:bookmarkEnd w:id="4"/>
      <w:r w:rsidRPr="00C95F6B">
        <w:rPr>
          <w:rFonts w:ascii="Times New Roman" w:eastAsia="Times New Roman" w:hAnsi="Times New Roman" w:cs="Times New Roman"/>
          <w:sz w:val="24"/>
          <w:szCs w:val="24"/>
          <w:lang w:eastAsia="ru-RU"/>
        </w:rPr>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групп с круглосуточным пребыванием детей) в объеме трех часов в день.</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группах для детей до трех лет: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человек – для детей со сложными дефектами (имеющих сочетание двух или более недостатков в физическом и (или) психическом развитии);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 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 человек – для детей с туберкулезной интоксикацией, часто болеющих детей, с ограниченными возможностями здоровья;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 человек – для других категорий детей, которым необходим комплекс специальных оздоровительных мероприятий;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группах для детей старше трех лет: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 человек – для глухих детей, слепых детей;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8 человек – для слабослышащих детей, с нарушениями опорно-двигательного аппарата, детей с умственной отсталостью умеренной, тяжелой;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 человек – для детей с фонетико-фонематическими нарушениями речи;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3.2.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группах для детей: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двух месяцев до одного года – 10 человек;</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одного года до трех лет – 15 человек;</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трех до семи лет – 20 человек;</w:t>
      </w:r>
    </w:p>
    <w:p w:rsidR="00C95F6B" w:rsidRPr="00C95F6B" w:rsidRDefault="00C95F6B" w:rsidP="00C95F6B">
      <w:pPr>
        <w:widowControl w:val="0"/>
        <w:autoSpaceDE w:val="0"/>
        <w:autoSpaceDN w:val="0"/>
        <w:spacing w:after="0" w:line="240" w:lineRule="auto"/>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в разновозрастных группах:</w:t>
      </w:r>
    </w:p>
    <w:p w:rsidR="00C95F6B" w:rsidRPr="00C95F6B" w:rsidRDefault="00C95F6B" w:rsidP="00C95F6B">
      <w:pPr>
        <w:widowControl w:val="0"/>
        <w:autoSpaceDE w:val="0"/>
        <w:autoSpaceDN w:val="0"/>
        <w:spacing w:after="0" w:line="240" w:lineRule="auto"/>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наличии в группе детей двух возрастов (от двух месяцев до трех лет) – 8 человек;</w:t>
      </w:r>
    </w:p>
    <w:p w:rsidR="00C95F6B" w:rsidRPr="00C95F6B" w:rsidRDefault="00C95F6B" w:rsidP="00C95F6B">
      <w:pPr>
        <w:widowControl w:val="0"/>
        <w:autoSpaceDE w:val="0"/>
        <w:autoSpaceDN w:val="0"/>
        <w:spacing w:after="0" w:line="240" w:lineRule="auto"/>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наличии в группе детей любых трех возрастов (от трех до семи лет) – 10 человек;</w:t>
      </w:r>
    </w:p>
    <w:p w:rsidR="00C95F6B" w:rsidRPr="00C95F6B" w:rsidRDefault="00C95F6B" w:rsidP="00C95F6B">
      <w:pPr>
        <w:widowControl w:val="0"/>
        <w:autoSpaceDE w:val="0"/>
        <w:autoSpaceDN w:val="0"/>
        <w:spacing w:after="0" w:line="240" w:lineRule="auto"/>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наличии в группе детей любых двух возрастов (от трех до семи лет) – 15 человек.</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Calibri" w:hAnsi="Times New Roman" w:cs="Times New Roman"/>
          <w:sz w:val="24"/>
          <w:szCs w:val="24"/>
          <w:lang w:val="en-US"/>
        </w:rPr>
        <w:t>IV</w:t>
      </w:r>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Порядок формирования должностных окладов работников</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O</m:t>
              </m:r>
            </m:e>
            <m:sub>
              <m:r>
                <w:rPr>
                  <w:rFonts w:ascii="Cambria Math" w:eastAsia="Times New Roman" w:hAnsi="Cambria Math" w:cs="Times New Roman"/>
                  <w:sz w:val="24"/>
                  <w:szCs w:val="24"/>
                  <w:lang w:val="en-US"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+P,</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d</m:t>
            </m:r>
          </m:sub>
        </m:sSub>
      </m:oMath>
      <w:r w:rsidRPr="00C95F6B">
        <w:rPr>
          <w:rFonts w:ascii="Times New Roman" w:eastAsia="Times New Roman" w:hAnsi="Times New Roman" w:cs="Times New Roman"/>
          <w:sz w:val="24"/>
          <w:szCs w:val="24"/>
          <w:lang w:eastAsia="ru-RU"/>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b</m:t>
            </m:r>
          </m:sub>
        </m:sSub>
      </m:oMath>
      <w:r w:rsidRPr="00C95F6B">
        <w:rPr>
          <w:rFonts w:ascii="Times New Roman" w:eastAsia="Times New Roman" w:hAnsi="Times New Roman" w:cs="Times New Roman"/>
          <w:sz w:val="24"/>
          <w:szCs w:val="24"/>
          <w:lang w:eastAsia="ru-RU"/>
        </w:rPr>
        <w:t xml:space="preserve"> – размер базового оклада работников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принимаемый в соответствии с разделом </w:t>
      </w:r>
      <w:r w:rsidRPr="00C95F6B">
        <w:rPr>
          <w:rFonts w:ascii="Times New Roman" w:eastAsia="Times New Roman" w:hAnsi="Times New Roman" w:cs="Times New Roman"/>
          <w:sz w:val="24"/>
          <w:szCs w:val="24"/>
          <w:lang w:val="en-US" w:eastAsia="ru-RU"/>
        </w:rPr>
        <w:t>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H</m:t>
            </m:r>
          </m:e>
          <m:sub>
            <m:r>
              <w:rPr>
                <w:rFonts w:ascii="Cambria Math" w:eastAsia="Times New Roman" w:hAnsi="Cambria Math" w:cs="Calibri"/>
                <w:sz w:val="24"/>
                <w:szCs w:val="24"/>
                <w:lang w:val="en-US" w:eastAsia="ru-RU"/>
              </w:rPr>
              <m:t>f</m:t>
            </m:r>
          </m:sub>
        </m:sSub>
      </m:oMath>
      <w:r w:rsidRPr="00C95F6B">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работниками образования 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H</m:t>
            </m:r>
          </m:e>
          <m:sub>
            <m:r>
              <w:rPr>
                <w:rFonts w:ascii="Cambria Math" w:eastAsia="Times New Roman" w:hAnsi="Cambria Math" w:cs="Calibri"/>
                <w:sz w:val="24"/>
                <w:szCs w:val="24"/>
                <w:lang w:val="en-US" w:eastAsia="ru-RU"/>
              </w:rPr>
              <m:t>N</m:t>
            </m:r>
          </m:sub>
        </m:sSub>
      </m:oMath>
      <w:r w:rsidRPr="00C95F6B">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установленная разделом </w:t>
      </w:r>
      <w:r w:rsidRPr="00C95F6B">
        <w:rPr>
          <w:rFonts w:ascii="Times New Roman" w:eastAsia="Times New Roman" w:hAnsi="Times New Roman" w:cs="Times New Roman"/>
          <w:sz w:val="24"/>
          <w:szCs w:val="24"/>
          <w:lang w:val="en-US" w:eastAsia="ru-RU"/>
        </w:rPr>
        <w:t>III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val="en-US" w:eastAsia="ru-RU"/>
          </w:rPr>
          <m:t>P</m:t>
        </m:r>
      </m:oMath>
      <w:r w:rsidRPr="00C95F6B">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педагогическим работникам пропорционально учебной нагрузке, но не более чем на одну ставку по основному месту работы.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Должностной оклад работников образования (за исключением работников</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C95F6B" w:rsidRPr="00C95F6B" w:rsidRDefault="00C95F6B" w:rsidP="00C95F6B">
      <w:pPr>
        <w:widowControl w:val="0"/>
        <w:tabs>
          <w:tab w:val="left" w:pos="10065"/>
        </w:tabs>
        <w:autoSpaceDE w:val="0"/>
        <w:autoSpaceDN w:val="0"/>
        <w:spacing w:after="0" w:line="240" w:lineRule="auto"/>
        <w:contextualSpacing/>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×S+</m:t>
          </m:r>
          <m:r>
            <w:rPr>
              <w:rFonts w:ascii="Cambria Math" w:eastAsia="Times New Roman" w:hAnsi="Cambria Math" w:cs="Times New Roman"/>
              <w:sz w:val="24"/>
              <w:szCs w:val="24"/>
              <w:lang w:val="en-US" w:eastAsia="ru-RU"/>
            </w:rPr>
            <m:t>P</m:t>
          </m:r>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d</m:t>
            </m:r>
          </m:sub>
        </m:sSub>
        <m:r>
          <w:rPr>
            <w:rFonts w:ascii="Cambria Math" w:eastAsia="Times New Roman" w:hAnsi="Cambria Math" w:cs="Times New Roman"/>
            <w:sz w:val="24"/>
            <w:szCs w:val="24"/>
            <w:lang w:eastAsia="ru-RU"/>
          </w:rPr>
          <m:t xml:space="preserve"> </m:t>
        </m:r>
      </m:oMath>
      <w:r w:rsidRPr="00C95F6B">
        <w:rPr>
          <w:rFonts w:ascii="Times New Roman" w:eastAsia="Times New Roman" w:hAnsi="Times New Roman" w:cs="Times New Roman"/>
          <w:sz w:val="24"/>
          <w:szCs w:val="24"/>
          <w:lang w:eastAsia="ru-RU"/>
        </w:rPr>
        <w:t xml:space="preserve">– должностной оклад работников 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b</m:t>
            </m:r>
          </m:sub>
        </m:sSub>
      </m:oMath>
      <w:r w:rsidRPr="00C95F6B">
        <w:rPr>
          <w:rFonts w:ascii="Times New Roman" w:eastAsia="Times New Roman" w:hAnsi="Times New Roman" w:cs="Times New Roman"/>
          <w:sz w:val="24"/>
          <w:szCs w:val="24"/>
          <w:lang w:eastAsia="ru-RU"/>
        </w:rPr>
        <w:t xml:space="preserve"> – размер базового оклада работников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принимаемый в соответствии с разделом </w:t>
      </w:r>
      <w:r w:rsidRPr="00C95F6B">
        <w:rPr>
          <w:rFonts w:ascii="Times New Roman" w:eastAsia="Times New Roman" w:hAnsi="Times New Roman" w:cs="Times New Roman"/>
          <w:sz w:val="24"/>
          <w:szCs w:val="24"/>
          <w:lang w:val="en-US" w:eastAsia="ru-RU"/>
        </w:rPr>
        <w:t>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tabs>
          <w:tab w:val="left" w:pos="10065"/>
        </w:tabs>
        <w:autoSpaceDE w:val="0"/>
        <w:autoSpaceDN w:val="0"/>
        <w:spacing w:after="0" w:line="240" w:lineRule="auto"/>
        <w:contextualSpacing/>
        <w:jc w:val="both"/>
        <w:rPr>
          <w:rFonts w:ascii="Times New Roman" w:eastAsia="Times New Roman" w:hAnsi="Times New Roman" w:cs="Calibri"/>
          <w:sz w:val="24"/>
          <w:szCs w:val="24"/>
          <w:lang w:eastAsia="ru-RU"/>
        </w:rPr>
      </w:pPr>
      <m:oMath>
        <m:r>
          <w:rPr>
            <w:rFonts w:ascii="Cambria Math" w:eastAsia="Times New Roman" w:hAnsi="Cambria Math" w:cs="Times New Roman"/>
            <w:sz w:val="24"/>
            <w:szCs w:val="24"/>
            <w:lang w:val="en-US" w:eastAsia="ru-RU"/>
          </w:rPr>
          <m:t>S</m:t>
        </m:r>
      </m:oMath>
      <w:r w:rsidRPr="00C95F6B">
        <w:rPr>
          <w:rFonts w:ascii="Times New Roman" w:eastAsia="Times New Roman" w:hAnsi="Times New Roman" w:cs="Times New Roman"/>
          <w:sz w:val="24"/>
          <w:szCs w:val="24"/>
          <w:lang w:eastAsia="ru-RU"/>
        </w:rPr>
        <w:t xml:space="preserve"> – </w:t>
      </w:r>
      <w:r w:rsidRPr="00C95F6B">
        <w:rPr>
          <w:rFonts w:ascii="Times New Roman" w:eastAsia="Times New Roman" w:hAnsi="Times New Roman" w:cs="Calibri"/>
          <w:sz w:val="24"/>
          <w:szCs w:val="24"/>
          <w:lang w:eastAsia="ru-RU"/>
        </w:rPr>
        <w:t>фактически отработанное время (ставка);</w:t>
      </w:r>
    </w:p>
    <w:p w:rsidR="00C95F6B" w:rsidRPr="00C95F6B" w:rsidRDefault="00C95F6B" w:rsidP="00C95F6B">
      <w:pPr>
        <w:widowControl w:val="0"/>
        <w:tabs>
          <w:tab w:val="left" w:pos="10065"/>
        </w:tabs>
        <w:autoSpaceDE w:val="0"/>
        <w:autoSpaceDN w:val="0"/>
        <w:spacing w:after="0" w:line="240" w:lineRule="auto"/>
        <w:contextualSpacing/>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val="en-US" w:eastAsia="ru-RU"/>
          </w:rPr>
          <m:t>P</m:t>
        </m:r>
      </m:oMath>
      <w:r w:rsidRPr="00C95F6B">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val="en-US" w:eastAsia="ru-RU"/>
        </w:rPr>
        <w:t>V</w:t>
      </w:r>
      <w:r w:rsidRPr="00C95F6B">
        <w:rPr>
          <w:rFonts w:ascii="Times New Roman" w:eastAsia="Times New Roman" w:hAnsi="Times New Roman" w:cs="Times New Roman"/>
          <w:sz w:val="24"/>
          <w:szCs w:val="24"/>
          <w:lang w:eastAsia="ru-RU"/>
        </w:rPr>
        <w:t>. Выплаты стимулирующего характера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 Выплаты стимулирующего характера включают в себя: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за специфику образовательной программы;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за наличие государственных наград;</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за сложность и напряженность работы.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за стаж работы по профилю;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за квалификационную категорию;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за качество выполняемых работ;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премиальные и иные поощрительные выплаты.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 xml:space="preserve">2. </w:t>
      </w:r>
      <w:r w:rsidRPr="00C95F6B">
        <w:rPr>
          <w:rFonts w:ascii="Times New Roman" w:eastAsia="Times New Roman" w:hAnsi="Times New Roman" w:cs="Times New Roman"/>
          <w:sz w:val="24"/>
          <w:szCs w:val="24"/>
          <w:lang w:eastAsia="ru-RU"/>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kk</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kk</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kk</m:t>
            </m:r>
          </m:sub>
        </m:sSub>
      </m:oMath>
      <w:r w:rsidRPr="00C95F6B">
        <w:rPr>
          <w:rFonts w:ascii="Times New Roman" w:eastAsia="Times New Roman" w:hAnsi="Times New Roman" w:cs="Times New Roman"/>
          <w:sz w:val="24"/>
          <w:szCs w:val="24"/>
          <w:lang w:eastAsia="ru-RU"/>
        </w:rPr>
        <w:t xml:space="preserve"> – выплата за квалификационную категорию;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d</m:t>
            </m:r>
          </m:sub>
        </m:sSub>
        <m:r>
          <w:rPr>
            <w:rFonts w:ascii="Cambria Math" w:eastAsia="Times New Roman" w:hAnsi="Cambria Math" w:cs="Times New Roman"/>
            <w:sz w:val="24"/>
            <w:szCs w:val="24"/>
            <w:lang w:eastAsia="ru-RU"/>
          </w:rPr>
          <m:t xml:space="preserve">  </m:t>
        </m:r>
      </m:oMath>
      <w:r w:rsidRPr="00C95F6B">
        <w:rPr>
          <w:rFonts w:ascii="Times New Roman" w:eastAsia="Times New Roman" w:hAnsi="Times New Roman" w:cs="Times New Roman"/>
          <w:sz w:val="24"/>
          <w:szCs w:val="24"/>
          <w:lang w:eastAsia="ru-RU"/>
        </w:rPr>
        <w:t>– должностной оклад работников образования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kk</m:t>
            </m:r>
          </m:sub>
        </m:sSub>
        <m:r>
          <w:rPr>
            <w:rFonts w:ascii="Cambria Math" w:eastAsia="Times New Roman" w:hAnsi="Cambria Math" w:cs="Times New Roman"/>
            <w:sz w:val="24"/>
            <w:szCs w:val="24"/>
            <w:lang w:eastAsia="ru-RU"/>
          </w:rPr>
          <m:t xml:space="preserve"> </m:t>
        </m:r>
      </m:oMath>
      <w:r w:rsidRPr="00C95F6B">
        <w:rPr>
          <w:rFonts w:ascii="Times New Roman" w:eastAsia="Times New Roman" w:hAnsi="Times New Roman" w:cs="Times New Roman"/>
          <w:sz w:val="24"/>
          <w:szCs w:val="24"/>
          <w:lang w:eastAsia="ru-RU"/>
        </w:rPr>
        <w:t>– размер надбавки за квалификационную категорию, который приведен в таблице 1.</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1</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5" w:name="P711"/>
      <w:bookmarkEnd w:id="5"/>
      <w:r w:rsidRPr="00C95F6B">
        <w:rPr>
          <w:rFonts w:ascii="Times New Roman" w:eastAsia="Times New Roman" w:hAnsi="Times New Roman" w:cs="Times New Roman"/>
          <w:sz w:val="24"/>
          <w:szCs w:val="24"/>
          <w:lang w:eastAsia="ru-RU"/>
        </w:rPr>
        <w:t>Размеры надбавок за квалификационную категорию работникам образования</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C95F6B" w:rsidRPr="00C95F6B" w:rsidTr="00AD0D66">
        <w:tc>
          <w:tcPr>
            <w:tcW w:w="255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Квалификационный уровень</w:t>
            </w:r>
          </w:p>
        </w:tc>
        <w:tc>
          <w:tcPr>
            <w:tcW w:w="467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Квалификационная категория</w:t>
            </w:r>
          </w:p>
        </w:tc>
        <w:tc>
          <w:tcPr>
            <w:tcW w:w="2694"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процентов</w:t>
            </w:r>
          </w:p>
        </w:tc>
      </w:tr>
      <w:tr w:rsidR="00C95F6B" w:rsidRPr="00C95F6B" w:rsidTr="00AD0D66">
        <w:trPr>
          <w:trHeight w:val="284"/>
        </w:trPr>
        <w:tc>
          <w:tcPr>
            <w:tcW w:w="9923" w:type="dxa"/>
            <w:gridSpan w:val="3"/>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Профессионально-квалификационная группа должностей педагогических работников</w:t>
            </w:r>
          </w:p>
        </w:tc>
      </w:tr>
      <w:tr w:rsidR="00C95F6B" w:rsidRPr="00C95F6B" w:rsidTr="00AD0D66">
        <w:trPr>
          <w:trHeight w:val="42"/>
        </w:trPr>
        <w:tc>
          <w:tcPr>
            <w:tcW w:w="2552" w:type="dxa"/>
            <w:vMerge w:val="restart"/>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Первый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25,0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30,0</w:t>
            </w:r>
          </w:p>
        </w:tc>
      </w:tr>
      <w:tr w:rsidR="00C95F6B" w:rsidRPr="00C95F6B" w:rsidTr="00AD0D66">
        <w:trPr>
          <w:trHeight w:val="161"/>
        </w:trPr>
        <w:tc>
          <w:tcPr>
            <w:tcW w:w="2552" w:type="dxa"/>
            <w:vMerge w:val="restart"/>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Второй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r w:rsidRPr="00C95F6B">
              <w:rPr>
                <w:rFonts w:ascii="Times New Roman" w:eastAsia="Times New Roman" w:hAnsi="Times New Roman" w:cs="Times New Roman"/>
                <w:sz w:val="24"/>
                <w:szCs w:val="24"/>
                <w:lang w:val="en-US" w:eastAsia="ru-RU"/>
              </w:rPr>
              <w:t>6</w:t>
            </w:r>
            <w:r w:rsidRPr="00C95F6B">
              <w:rPr>
                <w:rFonts w:ascii="Times New Roman" w:eastAsia="Times New Roman" w:hAnsi="Times New Roman" w:cs="Times New Roman"/>
                <w:sz w:val="24"/>
                <w:szCs w:val="24"/>
                <w:lang w:eastAsia="ru-RU"/>
              </w:rPr>
              <w:t>,0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r w:rsidRPr="00C95F6B">
              <w:rPr>
                <w:rFonts w:ascii="Times New Roman" w:eastAsia="Times New Roman" w:hAnsi="Times New Roman" w:cs="Times New Roman"/>
                <w:sz w:val="24"/>
                <w:szCs w:val="24"/>
                <w:lang w:val="en-US" w:eastAsia="ru-RU"/>
              </w:rPr>
              <w:t>1</w:t>
            </w:r>
            <w:r w:rsidRPr="00C95F6B">
              <w:rPr>
                <w:rFonts w:ascii="Times New Roman" w:eastAsia="Times New Roman" w:hAnsi="Times New Roman" w:cs="Times New Roman"/>
                <w:sz w:val="24"/>
                <w:szCs w:val="24"/>
                <w:lang w:eastAsia="ru-RU"/>
              </w:rPr>
              <w:t>,0</w:t>
            </w:r>
          </w:p>
        </w:tc>
      </w:tr>
      <w:tr w:rsidR="00C95F6B" w:rsidRPr="00C95F6B" w:rsidTr="00AD0D66">
        <w:trPr>
          <w:trHeight w:val="284"/>
        </w:trPr>
        <w:tc>
          <w:tcPr>
            <w:tcW w:w="2552" w:type="dxa"/>
            <w:vMerge w:val="restart"/>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Третий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r w:rsidRPr="00C95F6B">
              <w:rPr>
                <w:rFonts w:ascii="Times New Roman" w:eastAsia="Times New Roman" w:hAnsi="Times New Roman" w:cs="Times New Roman"/>
                <w:sz w:val="24"/>
                <w:szCs w:val="24"/>
                <w:lang w:val="en-US" w:eastAsia="ru-RU"/>
              </w:rPr>
              <w:t>7</w:t>
            </w:r>
            <w:r w:rsidRPr="00C95F6B">
              <w:rPr>
                <w:rFonts w:ascii="Times New Roman" w:eastAsia="Times New Roman" w:hAnsi="Times New Roman" w:cs="Times New Roman"/>
                <w:sz w:val="24"/>
                <w:szCs w:val="24"/>
                <w:lang w:eastAsia="ru-RU"/>
              </w:rPr>
              <w:t>,0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r w:rsidRPr="00C95F6B">
              <w:rPr>
                <w:rFonts w:ascii="Times New Roman" w:eastAsia="Times New Roman" w:hAnsi="Times New Roman" w:cs="Times New Roman"/>
                <w:sz w:val="24"/>
                <w:szCs w:val="24"/>
                <w:lang w:val="en-US" w:eastAsia="ru-RU"/>
              </w:rPr>
              <w:t>2</w:t>
            </w:r>
            <w:r w:rsidRPr="00C95F6B">
              <w:rPr>
                <w:rFonts w:ascii="Times New Roman" w:eastAsia="Times New Roman" w:hAnsi="Times New Roman" w:cs="Times New Roman"/>
                <w:sz w:val="24"/>
                <w:szCs w:val="24"/>
                <w:lang w:eastAsia="ru-RU"/>
              </w:rPr>
              <w:t>,0</w:t>
            </w:r>
          </w:p>
        </w:tc>
      </w:tr>
      <w:tr w:rsidR="00C95F6B" w:rsidRPr="00C95F6B" w:rsidTr="00AD0D66">
        <w:trPr>
          <w:trHeight w:val="284"/>
        </w:trPr>
        <w:tc>
          <w:tcPr>
            <w:tcW w:w="2552" w:type="dxa"/>
            <w:vMerge w:val="restart"/>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Четвертый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28,0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33,0</w:t>
            </w:r>
          </w:p>
        </w:tc>
      </w:tr>
      <w:tr w:rsidR="00C95F6B" w:rsidRPr="00C95F6B" w:rsidTr="00AD0D66">
        <w:trPr>
          <w:trHeight w:val="505"/>
        </w:trPr>
        <w:tc>
          <w:tcPr>
            <w:tcW w:w="9923" w:type="dxa"/>
            <w:gridSpan w:val="3"/>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Профессионально-квалификационная группа должностей руководителей структурных подразделений</w:t>
            </w:r>
          </w:p>
        </w:tc>
      </w:tr>
      <w:tr w:rsidR="00C95F6B" w:rsidRPr="00C95F6B" w:rsidTr="00AD0D66">
        <w:trPr>
          <w:trHeight w:val="284"/>
        </w:trPr>
        <w:tc>
          <w:tcPr>
            <w:tcW w:w="2552" w:type="dxa"/>
            <w:vMerge w:val="restart"/>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Первый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28,0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34,0</w:t>
            </w:r>
          </w:p>
        </w:tc>
      </w:tr>
      <w:tr w:rsidR="00C95F6B" w:rsidRPr="00C95F6B" w:rsidTr="00AD0D66">
        <w:trPr>
          <w:trHeight w:val="284"/>
        </w:trPr>
        <w:tc>
          <w:tcPr>
            <w:tcW w:w="2552" w:type="dxa"/>
            <w:vMerge w:val="restart"/>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Второй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28,0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34,0</w:t>
            </w:r>
          </w:p>
        </w:tc>
      </w:tr>
      <w:tr w:rsidR="00C95F6B" w:rsidRPr="00C95F6B" w:rsidTr="00AD0D66">
        <w:trPr>
          <w:trHeight w:val="284"/>
        </w:trPr>
        <w:tc>
          <w:tcPr>
            <w:tcW w:w="2552" w:type="dxa"/>
            <w:vMerge w:val="restart"/>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Третий</w:t>
            </w: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28,0</w:t>
            </w:r>
          </w:p>
        </w:tc>
      </w:tr>
      <w:tr w:rsidR="00C95F6B" w:rsidRPr="00C95F6B" w:rsidTr="00AD0D66">
        <w:trPr>
          <w:trHeight w:val="284"/>
        </w:trPr>
        <w:tc>
          <w:tcPr>
            <w:tcW w:w="2552" w:type="dxa"/>
            <w:vMerge/>
          </w:tcPr>
          <w:p w:rsidR="00C95F6B" w:rsidRPr="00C95F6B" w:rsidRDefault="00C95F6B" w:rsidP="00C95F6B">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2694" w:type="dxa"/>
          </w:tcPr>
          <w:p w:rsidR="00C95F6B" w:rsidRPr="00C95F6B" w:rsidRDefault="00C95F6B" w:rsidP="00C95F6B">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34,0</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sop</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+P)×</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sop</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sop</m:t>
            </m:r>
          </m:sub>
        </m:sSub>
      </m:oMath>
      <w:r w:rsidRPr="00C95F6B">
        <w:rPr>
          <w:rFonts w:ascii="Times New Roman" w:eastAsia="Times New Roman" w:hAnsi="Times New Roman" w:cs="Times New Roman"/>
          <w:sz w:val="24"/>
          <w:szCs w:val="24"/>
          <w:lang w:eastAsia="ru-RU"/>
        </w:rPr>
        <w:t xml:space="preserve"> – выплаты за специфику образовательной программы;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oMath>
      <w:r w:rsidRPr="00C95F6B">
        <w:rPr>
          <w:rFonts w:ascii="Times New Roman" w:eastAsia="Times New Roman" w:hAnsi="Times New Roman" w:cs="Times New Roman"/>
          <w:sz w:val="24"/>
          <w:szCs w:val="24"/>
          <w:lang w:eastAsia="ru-RU"/>
        </w:rPr>
        <w:t xml:space="preserve"> – размер базового оклада работников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принимаемый в соответствии с разделом </w:t>
      </w:r>
      <w:r w:rsidRPr="00C95F6B">
        <w:rPr>
          <w:rFonts w:ascii="Times New Roman" w:eastAsia="Times New Roman" w:hAnsi="Times New Roman" w:cs="Times New Roman"/>
          <w:sz w:val="24"/>
          <w:szCs w:val="24"/>
          <w:lang w:val="en-US" w:eastAsia="ru-RU"/>
        </w:rPr>
        <w:t>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oMath>
      <w:r w:rsidRPr="00C95F6B">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w:t>
      </w:r>
      <w:r w:rsidRPr="00C95F6B">
        <w:rPr>
          <w:rFonts w:ascii="Times New Roman" w:eastAsia="Times New Roman" w:hAnsi="Times New Roman" w:cs="Calibri"/>
          <w:sz w:val="24"/>
          <w:szCs w:val="24"/>
          <w:lang w:eastAsia="ru-RU"/>
        </w:rPr>
        <w:t xml:space="preserve">дошкольной образовательной </w:t>
      </w:r>
      <w:r w:rsidRPr="00C95F6B">
        <w:rPr>
          <w:rFonts w:ascii="Times New Roman" w:eastAsia="Times New Roman" w:hAnsi="Times New Roman" w:cs="Calibri"/>
          <w:sz w:val="24"/>
          <w:szCs w:val="24"/>
          <w:lang w:eastAsia="ru-RU"/>
        </w:rPr>
        <w:lastRenderedPageBreak/>
        <w:t>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f</m:t>
            </m:r>
          </m:sub>
        </m:sSub>
      </m:oMath>
      <w:r w:rsidRPr="00C95F6B">
        <w:rPr>
          <w:rFonts w:ascii="Times New Roman" w:eastAsia="Times New Roman" w:hAnsi="Times New Roman" w:cs="Times New Roman"/>
          <w:sz w:val="24"/>
          <w:szCs w:val="24"/>
          <w:lang w:eastAsia="ru-RU"/>
        </w:rPr>
        <w:t xml:space="preserve"> – фактическое количество услуг, оказываемых работниками образования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oMath>
      <w:r w:rsidRPr="00C95F6B">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установленная разделом </w:t>
      </w:r>
      <w:r w:rsidRPr="00C95F6B">
        <w:rPr>
          <w:rFonts w:ascii="Times New Roman" w:eastAsia="Times New Roman" w:hAnsi="Times New Roman" w:cs="Times New Roman"/>
          <w:sz w:val="24"/>
          <w:szCs w:val="24"/>
          <w:lang w:val="en-US" w:eastAsia="ru-RU"/>
        </w:rPr>
        <w:t>III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oMath>
      <w:r w:rsidRPr="00C95F6B">
        <w:rPr>
          <w:rFonts w:ascii="Times New Roman" w:eastAsia="Times New Roman" w:hAnsi="Times New Roman" w:cs="Times New Roman"/>
          <w:sz w:val="24"/>
          <w:szCs w:val="24"/>
          <w:lang w:eastAsia="ru-RU"/>
        </w:rPr>
        <w:t xml:space="preserve"> – нормативное количество услуг, оказываемых педагогическими работниками образования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eastAsia="ru-RU"/>
          </w:rPr>
          <m:t>P</m:t>
        </m:r>
      </m:oMath>
      <w:r w:rsidRPr="00C95F6B">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sop</m:t>
            </m:r>
          </m:sub>
        </m:sSub>
      </m:oMath>
      <w:r w:rsidRPr="00C95F6B">
        <w:rPr>
          <w:rFonts w:ascii="Times New Roman" w:eastAsia="Times New Roman" w:hAnsi="Times New Roman" w:cs="Times New Roman"/>
          <w:sz w:val="24"/>
          <w:szCs w:val="24"/>
          <w:lang w:eastAsia="ru-RU"/>
        </w:rPr>
        <w:t xml:space="preserve"> – размер надбавки за специфику образовательной программы, который приведен в таблице 2.</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sectPr w:rsidR="00C95F6B" w:rsidRPr="00C95F6B" w:rsidSect="00290FD4">
          <w:pgSz w:w="11905" w:h="16838" w:code="9"/>
          <w:pgMar w:top="1134" w:right="567" w:bottom="1134" w:left="1134" w:header="567" w:footer="0" w:gutter="0"/>
          <w:cols w:space="720"/>
        </w:sect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Таблица 2</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6" w:name="P827"/>
      <w:bookmarkEnd w:id="6"/>
      <w:r w:rsidRPr="00C95F6B">
        <w:rPr>
          <w:rFonts w:ascii="Times New Roman" w:eastAsia="Times New Roman" w:hAnsi="Times New Roman" w:cs="Times New Roman"/>
          <w:sz w:val="24"/>
          <w:szCs w:val="24"/>
          <w:lang w:eastAsia="ru-RU"/>
        </w:rPr>
        <w:t>Размеры надбавок за специфику образовательной программы</w:t>
      </w:r>
    </w:p>
    <w:tbl>
      <w:tblPr>
        <w:tblStyle w:val="14"/>
        <w:tblW w:w="0" w:type="auto"/>
        <w:tblLook w:val="04A0" w:firstRow="1" w:lastRow="0" w:firstColumn="1" w:lastColumn="0" w:noHBand="0" w:noVBand="1"/>
      </w:tblPr>
      <w:tblGrid>
        <w:gridCol w:w="704"/>
        <w:gridCol w:w="6662"/>
        <w:gridCol w:w="3528"/>
        <w:gridCol w:w="16"/>
        <w:gridCol w:w="2552"/>
        <w:gridCol w:w="1665"/>
      </w:tblGrid>
      <w:tr w:rsidR="00C95F6B" w:rsidRPr="00C95F6B" w:rsidTr="00AD0D66">
        <w:tc>
          <w:tcPr>
            <w:tcW w:w="704" w:type="dxa"/>
            <w:vMerge w:val="restart"/>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п/п</w:t>
            </w:r>
          </w:p>
        </w:tc>
        <w:tc>
          <w:tcPr>
            <w:tcW w:w="6662" w:type="dxa"/>
            <w:vMerge w:val="restart"/>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Основание назначения надбавки </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 специфику образовательной программы</w:t>
            </w:r>
          </w:p>
        </w:tc>
        <w:tc>
          <w:tcPr>
            <w:tcW w:w="6096" w:type="dxa"/>
            <w:gridSpan w:val="3"/>
            <w:tcBorders>
              <w:bottom w:val="single" w:sz="4" w:space="0" w:color="auto"/>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которым назначаются надбавки за специфику образовательной программы</w:t>
            </w:r>
          </w:p>
        </w:tc>
        <w:tc>
          <w:tcPr>
            <w:tcW w:w="1665" w:type="dxa"/>
            <w:vMerge w:val="restart"/>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процентов</w:t>
            </w:r>
          </w:p>
        </w:tc>
      </w:tr>
      <w:tr w:rsidR="00C95F6B" w:rsidRPr="00C95F6B" w:rsidTr="00AD0D66">
        <w:tc>
          <w:tcPr>
            <w:tcW w:w="704" w:type="dxa"/>
            <w:vMerge/>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6662" w:type="dxa"/>
            <w:vMerge/>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528" w:type="dxa"/>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568" w:type="dxa"/>
            <w:gridSpan w:val="2"/>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квалификационный уровень</w:t>
            </w:r>
          </w:p>
        </w:tc>
        <w:tc>
          <w:tcPr>
            <w:tcW w:w="1665" w:type="dxa"/>
            <w:vMerge/>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r>
      <w:tr w:rsidR="00C95F6B" w:rsidRPr="00C95F6B" w:rsidTr="00AD0D66">
        <w:tc>
          <w:tcPr>
            <w:tcW w:w="704"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666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gridSpan w:val="2"/>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третий – четвертый </w:t>
            </w:r>
          </w:p>
        </w:tc>
        <w:tc>
          <w:tcPr>
            <w:tcW w:w="1665"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c>
          <w:tcPr>
            <w:tcW w:w="704"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c>
          <w:tcPr>
            <w:tcW w:w="666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gridSpan w:val="2"/>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третий – четвертый</w:t>
            </w:r>
          </w:p>
        </w:tc>
        <w:tc>
          <w:tcPr>
            <w:tcW w:w="1665"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c>
          <w:tcPr>
            <w:tcW w:w="704"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c>
          <w:tcPr>
            <w:tcW w:w="666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Calibri" w:hAnsi="Times New Roman" w:cs="Times New Roman"/>
                <w:sz w:val="24"/>
                <w:szCs w:val="24"/>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gridSpan w:val="2"/>
          </w:tcPr>
          <w:p w:rsidR="00C95F6B" w:rsidRPr="00C95F6B" w:rsidRDefault="00C95F6B" w:rsidP="00C95F6B">
            <w:pPr>
              <w:widowControl w:val="0"/>
              <w:autoSpaceDE w:val="0"/>
              <w:autoSpaceDN w:val="0"/>
              <w:contextualSpacing/>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третий</w:t>
            </w:r>
          </w:p>
        </w:tc>
        <w:tc>
          <w:tcPr>
            <w:tcW w:w="1665"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bl>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sectPr w:rsidR="00C95F6B" w:rsidRPr="00C95F6B" w:rsidSect="00290FD4">
          <w:pgSz w:w="16838" w:h="11905" w:orient="landscape"/>
          <w:pgMar w:top="1134" w:right="567" w:bottom="1134" w:left="1134" w:header="709" w:footer="0" w:gutter="0"/>
          <w:cols w:space="720"/>
        </w:sect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pz</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pz</m:t>
              </m:r>
            </m:sub>
          </m:sSub>
          <m:r>
            <m:rPr>
              <m:sty m:val="p"/>
            </m:rP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pz</m:t>
            </m:r>
          </m:sub>
        </m:sSub>
      </m:oMath>
      <w:r w:rsidRPr="00C95F6B">
        <w:rPr>
          <w:rFonts w:ascii="Times New Roman" w:eastAsia="Times New Roman" w:hAnsi="Times New Roman" w:cs="Times New Roman"/>
          <w:sz w:val="24"/>
          <w:szCs w:val="24"/>
          <w:lang w:eastAsia="ru-RU"/>
        </w:rPr>
        <w:t xml:space="preserve"> – выплата за наличие государственных наград;</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oMath>
      <w:r w:rsidRPr="00C95F6B">
        <w:rPr>
          <w:rFonts w:ascii="Times New Roman" w:eastAsia="Times New Roman" w:hAnsi="Times New Roman" w:cs="Times New Roman"/>
          <w:sz w:val="24"/>
          <w:szCs w:val="24"/>
          <w:lang w:eastAsia="ru-RU"/>
        </w:rPr>
        <w:t xml:space="preserve"> – должностной оклад работников образования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pz</m:t>
            </m:r>
          </m:sub>
        </m:sSub>
      </m:oMath>
      <w:r w:rsidRPr="00C95F6B">
        <w:rPr>
          <w:rFonts w:ascii="Times New Roman" w:eastAsia="Times New Roman" w:hAnsi="Times New Roman" w:cs="Times New Roman"/>
          <w:sz w:val="24"/>
          <w:szCs w:val="24"/>
          <w:lang w:eastAsia="ru-RU"/>
        </w:rPr>
        <w:t xml:space="preserve"> – размер надбавки за наличие государственных наград.</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за наличие отраслевых наград Российской Федерации,</w:t>
      </w:r>
      <w:r w:rsidRPr="00C95F6B">
        <w:rPr>
          <w:rFonts w:ascii="Times New Roman" w:eastAsia="Times New Roman" w:hAnsi="Times New Roman" w:cs="Calibri"/>
          <w:sz w:val="24"/>
          <w:szCs w:val="24"/>
          <w:lang w:eastAsia="ru-RU"/>
        </w:rPr>
        <w:t xml:space="preserve"> Российской Советской Федеративной Социалистической Республики,</w:t>
      </w:r>
      <w:r w:rsidRPr="00C95F6B">
        <w:rPr>
          <w:rFonts w:ascii="Times New Roman" w:eastAsia="Times New Roman" w:hAnsi="Times New Roman" w:cs="Times New Roman"/>
          <w:sz w:val="24"/>
          <w:szCs w:val="24"/>
          <w:lang w:eastAsia="ru-RU"/>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m:t>
            </m:r>
          </m:sub>
        </m:sSub>
      </m:oMath>
      <w:r w:rsidRPr="00C95F6B">
        <w:rPr>
          <w:rFonts w:ascii="Times New Roman" w:eastAsia="Times New Roman" w:hAnsi="Times New Roman" w:cs="Times New Roman"/>
          <w:sz w:val="24"/>
          <w:szCs w:val="24"/>
          <w:lang w:eastAsia="ru-RU"/>
        </w:rPr>
        <w:t xml:space="preserve"> – выплата за стаж работы по профилю;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oMath>
      <w:r w:rsidRPr="00C95F6B">
        <w:rPr>
          <w:rFonts w:ascii="Times New Roman" w:eastAsia="Times New Roman" w:hAnsi="Times New Roman" w:cs="Times New Roman"/>
          <w:sz w:val="24"/>
          <w:szCs w:val="24"/>
          <w:lang w:eastAsia="ru-RU"/>
        </w:rPr>
        <w:t xml:space="preserve"> – должностной оклад работников образования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m:t>
            </m:r>
          </m:sub>
        </m:sSub>
      </m:oMath>
      <w:r w:rsidRPr="00C95F6B">
        <w:rPr>
          <w:rFonts w:ascii="Times New Roman" w:eastAsia="Times New Roman" w:hAnsi="Times New Roman" w:cs="Times New Roman"/>
          <w:sz w:val="24"/>
          <w:szCs w:val="24"/>
          <w:lang w:eastAsia="ru-RU"/>
        </w:rPr>
        <w:t xml:space="preserve"> – размер надбавки за стаж работы по профилю, который приведен в </w:t>
      </w:r>
      <w:r w:rsidRPr="00C95F6B">
        <w:rPr>
          <w:rFonts w:ascii="Times New Roman" w:eastAsia="Times New Roman" w:hAnsi="Times New Roman" w:cs="Times New Roman"/>
          <w:sz w:val="24"/>
          <w:szCs w:val="24"/>
          <w:lang w:eastAsia="ru-RU"/>
        </w:rPr>
        <w:br/>
        <w:t>таблице 3.</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3</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7" w:name="P1207"/>
      <w:bookmarkEnd w:id="7"/>
      <w:r w:rsidRPr="00C95F6B">
        <w:rPr>
          <w:rFonts w:ascii="Times New Roman" w:eastAsia="Times New Roman" w:hAnsi="Times New Roman" w:cs="Times New Roman"/>
          <w:sz w:val="24"/>
          <w:szCs w:val="24"/>
          <w:lang w:eastAsia="ru-RU"/>
        </w:rPr>
        <w:t>Размеры надбавок за стаж работы по профилю</w:t>
      </w:r>
    </w:p>
    <w:tbl>
      <w:tblPr>
        <w:tblStyle w:val="14"/>
        <w:tblW w:w="0" w:type="auto"/>
        <w:tblLayout w:type="fixed"/>
        <w:tblLook w:val="04A0" w:firstRow="1" w:lastRow="0" w:firstColumn="1" w:lastColumn="0" w:noHBand="0" w:noVBand="1"/>
      </w:tblPr>
      <w:tblGrid>
        <w:gridCol w:w="3823"/>
        <w:gridCol w:w="2693"/>
        <w:gridCol w:w="2126"/>
        <w:gridCol w:w="1552"/>
      </w:tblGrid>
      <w:tr w:rsidR="00C95F6B" w:rsidRPr="00C95F6B" w:rsidTr="00AD0D66">
        <w:tc>
          <w:tcPr>
            <w:tcW w:w="382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Квалификационный уровень</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Группа </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 стажу</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процентов</w:t>
            </w:r>
          </w:p>
        </w:tc>
      </w:tr>
      <w:tr w:rsidR="00C95F6B" w:rsidRPr="00C95F6B" w:rsidTr="00AD0D66">
        <w:trPr>
          <w:trHeight w:val="397"/>
        </w:trPr>
        <w:tc>
          <w:tcPr>
            <w:tcW w:w="3823"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учебно-вспомогательного персонала второго уровня</w:t>
            </w:r>
          </w:p>
        </w:tc>
        <w:tc>
          <w:tcPr>
            <w:tcW w:w="2693"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первый – второй </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4 до 10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10 до 15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2,0</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свыше 15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rPr>
          <w:trHeight w:val="397"/>
        </w:trPr>
        <w:tc>
          <w:tcPr>
            <w:tcW w:w="3823"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Должности педагогических работников</w:t>
            </w:r>
          </w:p>
        </w:tc>
        <w:tc>
          <w:tcPr>
            <w:tcW w:w="2693"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первый – четвертый</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2 до 6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2,0</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6 до 10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10 до 15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свыше 15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4,0</w:t>
            </w:r>
          </w:p>
        </w:tc>
      </w:tr>
      <w:tr w:rsidR="00C95F6B" w:rsidRPr="00C95F6B" w:rsidTr="00AD0D66">
        <w:trPr>
          <w:trHeight w:val="397"/>
        </w:trPr>
        <w:tc>
          <w:tcPr>
            <w:tcW w:w="3823"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руководителей структурных подразделений</w:t>
            </w:r>
          </w:p>
        </w:tc>
        <w:tc>
          <w:tcPr>
            <w:tcW w:w="2693"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первый – третий</w:t>
            </w: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2 до 6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2,0</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6 до 10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10 до 15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r>
      <w:tr w:rsidR="00C95F6B" w:rsidRPr="00C95F6B" w:rsidTr="00AD0D66">
        <w:trPr>
          <w:trHeight w:val="397"/>
        </w:trPr>
        <w:tc>
          <w:tcPr>
            <w:tcW w:w="382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свыше 15 лет</w:t>
            </w:r>
          </w:p>
        </w:tc>
        <w:tc>
          <w:tcPr>
            <w:tcW w:w="155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4,0</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C95F6B">
          <w:rPr>
            <w:rFonts w:ascii="Times New Roman" w:eastAsia="Times New Roman" w:hAnsi="Times New Roman" w:cs="Times New Roman"/>
            <w:sz w:val="24"/>
            <w:szCs w:val="24"/>
            <w:lang w:eastAsia="ru-RU"/>
          </w:rPr>
          <w:t xml:space="preserve">таблице </w:t>
        </w:r>
      </w:hyperlink>
      <w:r w:rsidRPr="00C95F6B">
        <w:rPr>
          <w:rFonts w:ascii="Times New Roman" w:eastAsia="Times New Roman" w:hAnsi="Times New Roman" w:cs="Times New Roman"/>
          <w:sz w:val="24"/>
          <w:szCs w:val="24"/>
          <w:lang w:eastAsia="ru-RU"/>
        </w:rPr>
        <w:t>4.</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4</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8" w:name="P1249"/>
      <w:bookmarkEnd w:id="8"/>
      <w:r w:rsidRPr="00C95F6B">
        <w:rPr>
          <w:rFonts w:ascii="Times New Roman" w:eastAsia="Times New Roman" w:hAnsi="Times New Roman" w:cs="Times New Roman"/>
          <w:sz w:val="24"/>
          <w:szCs w:val="24"/>
          <w:lang w:eastAsia="ru-RU"/>
        </w:rPr>
        <w:t>Перечень учреждений, организаций и должностей, время работы в которых засчитывается в педагогический стаж работников образования</w:t>
      </w:r>
    </w:p>
    <w:tbl>
      <w:tblPr>
        <w:tblStyle w:val="14"/>
        <w:tblW w:w="0" w:type="auto"/>
        <w:tblBorders>
          <w:bottom w:val="none" w:sz="0" w:space="0" w:color="auto"/>
        </w:tblBorders>
        <w:tblLook w:val="04A0" w:firstRow="1" w:lastRow="0" w:firstColumn="1" w:lastColumn="0" w:noHBand="0" w:noVBand="1"/>
      </w:tblPr>
      <w:tblGrid>
        <w:gridCol w:w="4106"/>
        <w:gridCol w:w="6088"/>
      </w:tblGrid>
      <w:tr w:rsidR="00C95F6B" w:rsidRPr="00C95F6B" w:rsidTr="00AD0D66">
        <w:trPr>
          <w:tblHeader/>
        </w:trPr>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Наименование учреждения </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 организация</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должности</w:t>
            </w:r>
          </w:p>
        </w:tc>
      </w:tr>
      <w:tr w:rsidR="00C95F6B" w:rsidRPr="00C95F6B" w:rsidTr="00AD0D66">
        <w:tblPrEx>
          <w:tblBorders>
            <w:bottom w:val="single" w:sz="4" w:space="0" w:color="auto"/>
          </w:tblBorders>
        </w:tblPrEx>
        <w:trPr>
          <w:tblHeader/>
        </w:trPr>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w:t>
            </w:r>
            <w:r w:rsidRPr="00C95F6B">
              <w:rPr>
                <w:rFonts w:ascii="Times New Roman" w:eastAsia="Times New Roman" w:hAnsi="Times New Roman" w:cs="Times New Roman"/>
                <w:sz w:val="24"/>
                <w:szCs w:val="24"/>
                <w:lang w:eastAsia="ru-RU"/>
              </w:rPr>
              <w:lastRenderedPageBreak/>
              <w:t>(начальники)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Методические (учебно-методические) организации всех наименований (независимо от ведомственной подчиненности)</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tabs>
                <w:tab w:val="left" w:pos="1905"/>
              </w:tabs>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Образовательные организации РОСТО (ДОСААФ) и гражданской авиации</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C95F6B" w:rsidRPr="00C95F6B" w:rsidTr="00AD0D66">
        <w:tblPrEx>
          <w:tblBorders>
            <w:bottom w:val="single" w:sz="4" w:space="0" w:color="auto"/>
          </w:tblBorders>
        </w:tblPrEx>
        <w:tc>
          <w:tcPr>
            <w:tcW w:w="4106"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Исправительные колонии, воспитательные колонии, следственные изоляторы и тюрьмы, лечебно-исправительные </w:t>
            </w:r>
            <w:r w:rsidRPr="00C95F6B">
              <w:rPr>
                <w:rFonts w:ascii="Times New Roman" w:eastAsia="Times New Roman" w:hAnsi="Times New Roman" w:cs="Times New Roman"/>
                <w:sz w:val="24"/>
                <w:szCs w:val="24"/>
                <w:lang w:eastAsia="ru-RU"/>
              </w:rPr>
              <w:lastRenderedPageBreak/>
              <w:t>организации</w:t>
            </w:r>
          </w:p>
        </w:tc>
        <w:tc>
          <w:tcPr>
            <w:tcW w:w="608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 xml:space="preserve">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w:t>
            </w:r>
            <w:r w:rsidRPr="00C95F6B">
              <w:rPr>
                <w:rFonts w:ascii="Times New Roman" w:eastAsia="Times New Roman" w:hAnsi="Times New Roman" w:cs="Times New Roman"/>
                <w:sz w:val="24"/>
                <w:szCs w:val="24"/>
                <w:lang w:eastAsia="ru-RU"/>
              </w:rPr>
              <w:lastRenderedPageBreak/>
              <w:t>(обучению),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C95F6B" w:rsidRPr="00C95F6B" w:rsidTr="00AD0D66">
        <w:tblPrEx>
          <w:tblBorders>
            <w:bottom w:val="single" w:sz="4" w:space="0" w:color="auto"/>
          </w:tblBorders>
        </w:tblPrEx>
        <w:tc>
          <w:tcPr>
            <w:tcW w:w="10194" w:type="dxa"/>
            <w:gridSpan w:val="2"/>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 xml:space="preserve">Примечание: </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стаж педагогической работы включаются:</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педагогическим работникам в стаж педагогической работы засчитывается без всяких условий и ограничений:</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время работы в должности заведующего фильмотекой и методиста фильмотеки;</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преподавателям-организаторам (основ безопасности жизнедеятельности, допризывной подготовки);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w:t>
      </w:r>
      <w:r w:rsidRPr="00C95F6B">
        <w:rPr>
          <w:rFonts w:ascii="Times New Roman" w:eastAsia="Times New Roman" w:hAnsi="Times New Roman" w:cs="Times New Roman"/>
          <w:sz w:val="24"/>
          <w:szCs w:val="24"/>
          <w:lang w:eastAsia="ru-RU"/>
        </w:rPr>
        <w:lastRenderedPageBreak/>
        <w:t>тренерам-преподавателям (старшим тренерам-преподавателям);</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мастерам производственного обучения;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педагогам дополнительного образования;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педагогическим работникам экспериментальных образовательных организаций;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педагогам-психологам;</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методистам;</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 этом в педагогический стаж засчитываются только те месяцы, в течение которых выполнялась педагогическая работа.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 xml:space="preserve">, </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sr</m:t>
            </m:r>
          </m:sub>
        </m:sSub>
      </m:oMath>
      <w:r w:rsidRPr="00C95F6B">
        <w:rPr>
          <w:rFonts w:ascii="Times New Roman" w:eastAsia="Calibri" w:hAnsi="Times New Roman" w:cs="Times New Roman"/>
          <w:sz w:val="24"/>
          <w:szCs w:val="24"/>
        </w:rPr>
        <w:t xml:space="preserve"> – выплаты за сложность и напряженность работы;</w:t>
      </w:r>
    </w:p>
    <w:p w:rsidR="00C95F6B" w:rsidRPr="00C95F6B" w:rsidRDefault="00C95F6B" w:rsidP="00C95F6B">
      <w:pPr>
        <w:widowControl w:val="0"/>
        <w:autoSpaceDE w:val="0"/>
        <w:autoSpaceDN w:val="0"/>
        <w:spacing w:after="0" w:line="240" w:lineRule="auto"/>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b</m:t>
            </m:r>
          </m:sub>
        </m:sSub>
      </m:oMath>
      <w:r w:rsidRPr="00C95F6B">
        <w:rPr>
          <w:rFonts w:ascii="Times New Roman" w:eastAsia="Calibri" w:hAnsi="Times New Roman" w:cs="Times New Roman"/>
          <w:sz w:val="24"/>
          <w:szCs w:val="24"/>
        </w:rPr>
        <w:t xml:space="preserve"> – размер базового оклада работников дошкольной образовательной организации, принимаемый в соответствии с разделом </w:t>
      </w:r>
      <w:r w:rsidRPr="00C95F6B">
        <w:rPr>
          <w:rFonts w:ascii="Times New Roman" w:eastAsia="Calibri" w:hAnsi="Times New Roman" w:cs="Times New Roman"/>
          <w:sz w:val="24"/>
          <w:szCs w:val="24"/>
          <w:lang w:val="en-US"/>
        </w:rPr>
        <w:t>II</w:t>
      </w:r>
      <w:r w:rsidRPr="00C95F6B">
        <w:rPr>
          <w:rFonts w:ascii="Times New Roman" w:eastAsia="Calibri" w:hAnsi="Times New Roman" w:cs="Times New Roman"/>
          <w:sz w:val="24"/>
          <w:szCs w:val="24"/>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oMath>
      <w:r w:rsidRPr="00C95F6B">
        <w:rPr>
          <w:rFonts w:ascii="Times New Roman" w:eastAsia="Times New Roman" w:hAnsi="Times New Roman" w:cs="Times New Roman"/>
          <w:sz w:val="24"/>
          <w:szCs w:val="24"/>
          <w:lang w:eastAsia="ru-RU"/>
        </w:rPr>
        <w:t xml:space="preserve"> – размер надбавки за сложность и напряженность устанавливаются в размере 28 процентов;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r>
          <w:rPr>
            <w:rFonts w:ascii="Cambria Math" w:eastAsia="Times New Roman" w:hAnsi="Cambria Math" w:cs="Times New Roman"/>
            <w:sz w:val="24"/>
            <w:szCs w:val="24"/>
            <w:lang w:eastAsia="ru-RU"/>
          </w:rPr>
          <m:t xml:space="preserve"> </m:t>
        </m:r>
      </m:oMath>
      <w:r w:rsidRPr="00C95F6B">
        <w:rPr>
          <w:rFonts w:ascii="Times New Roman" w:eastAsia="Times New Roman" w:hAnsi="Times New Roman" w:cs="Times New Roman"/>
          <w:sz w:val="24"/>
          <w:szCs w:val="24"/>
          <w:lang w:eastAsia="ru-RU"/>
        </w:rPr>
        <w:t xml:space="preserve">– фактическое количество часов ведения педагогической работы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eastAsia="ru-RU"/>
              </w:rPr>
              <m:t>f</m:t>
            </m:r>
          </m:sub>
        </m:sSub>
      </m:oMath>
      <w:r w:rsidRPr="00C95F6B">
        <w:rPr>
          <w:rFonts w:ascii="Times New Roman" w:eastAsia="Times New Roman" w:hAnsi="Times New Roman" w:cs="Times New Roman"/>
          <w:sz w:val="24"/>
          <w:szCs w:val="24"/>
          <w:lang w:eastAsia="ru-RU"/>
        </w:rPr>
        <w:t xml:space="preserve"> – фактическое количество услуг, оказываемых работниками образования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oMath>
      <w:r w:rsidRPr="00C95F6B">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установленная разделом </w:t>
      </w:r>
      <w:r w:rsidRPr="00C95F6B">
        <w:rPr>
          <w:rFonts w:ascii="Times New Roman" w:eastAsia="Times New Roman" w:hAnsi="Times New Roman" w:cs="Times New Roman"/>
          <w:sz w:val="24"/>
          <w:szCs w:val="24"/>
          <w:lang w:val="en-US" w:eastAsia="ru-RU"/>
        </w:rPr>
        <w:t>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oMath>
      <w:r w:rsidRPr="00C95F6B">
        <w:rPr>
          <w:rFonts w:ascii="Times New Roman" w:eastAsia="Times New Roman" w:hAnsi="Times New Roman" w:cs="Times New Roman"/>
          <w:sz w:val="24"/>
          <w:szCs w:val="24"/>
          <w:lang w:eastAsia="ru-RU"/>
        </w:rPr>
        <w:t xml:space="preserve"> – нормативное количество услуг, оказываемых педагогическими работниками образования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tabs>
          <w:tab w:val="left" w:pos="10065"/>
        </w:tabs>
        <w:autoSpaceDE w:val="0"/>
        <w:autoSpaceDN w:val="0"/>
        <w:spacing w:after="0" w:line="240" w:lineRule="auto"/>
        <w:contextualSpacing/>
        <w:jc w:val="both"/>
        <w:rPr>
          <w:rFonts w:ascii="Times New Roman" w:eastAsia="Times New Roman" w:hAnsi="Times New Roman" w:cs="Calibri"/>
          <w:sz w:val="24"/>
          <w:szCs w:val="24"/>
          <w:lang w:eastAsia="ru-RU"/>
        </w:rPr>
      </w:pPr>
      <w:r w:rsidRPr="00C95F6B">
        <w:rPr>
          <w:rFonts w:ascii="Times New Roman" w:eastAsia="Times New Roman" w:hAnsi="Times New Roman" w:cs="Times New Roman"/>
          <w:sz w:val="24"/>
          <w:szCs w:val="24"/>
          <w:lang w:eastAsia="ru-RU"/>
        </w:rPr>
        <w:t xml:space="preserve">7. </w:t>
      </w:r>
      <w:r w:rsidRPr="00C95F6B">
        <w:rPr>
          <w:rFonts w:ascii="Times New Roman" w:eastAsia="Times New Roman" w:hAnsi="Times New Roman" w:cs="Calibri"/>
          <w:sz w:val="24"/>
          <w:szCs w:val="24"/>
          <w:lang w:eastAsia="ru-RU"/>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rPr>
      </w:pPr>
      <m:oMathPara>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kk</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kk</m:t>
              </m:r>
            </m:sub>
          </m:sSub>
          <m:r>
            <w:rPr>
              <w:rFonts w:ascii="Cambria Math" w:eastAsia="Calibri" w:hAnsi="Cambria Math" w:cs="Times New Roman"/>
              <w:sz w:val="24"/>
              <w:szCs w:val="24"/>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kk</m:t>
            </m:r>
          </m:sub>
        </m:sSub>
        <m:r>
          <w:rPr>
            <w:rFonts w:ascii="Cambria Math" w:eastAsia="Calibri" w:hAnsi="Cambria Math" w:cs="Times New Roman"/>
            <w:sz w:val="24"/>
            <w:szCs w:val="24"/>
          </w:rPr>
          <m:t xml:space="preserve"> </m:t>
        </m:r>
      </m:oMath>
      <w:r w:rsidRPr="00C95F6B">
        <w:rPr>
          <w:rFonts w:ascii="Times New Roman" w:eastAsia="Calibri" w:hAnsi="Times New Roman" w:cs="Times New Roman"/>
          <w:sz w:val="24"/>
          <w:szCs w:val="24"/>
        </w:rPr>
        <w:t>–</w:t>
      </w:r>
      <w:r w:rsidRPr="00C95F6B">
        <w:rPr>
          <w:rFonts w:ascii="Times New Roman" w:eastAsia="Times New Roman" w:hAnsi="Times New Roman" w:cs="Times New Roman"/>
          <w:sz w:val="24"/>
          <w:szCs w:val="24"/>
          <w:lang w:eastAsia="ru-RU"/>
        </w:rPr>
        <w:t xml:space="preserve"> выплата за квалификационную категорию;</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 должностной оклад медицинских работников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kk</m:t>
            </m:r>
          </m:sub>
        </m:sSub>
        <m:r>
          <w:rPr>
            <w:rFonts w:ascii="Cambria Math" w:eastAsia="Calibri" w:hAnsi="Cambria Math" w:cs="Times New Roman"/>
            <w:sz w:val="24"/>
            <w:szCs w:val="24"/>
          </w:rPr>
          <m:t xml:space="preserve"> </m:t>
        </m:r>
      </m:oMath>
      <w:r w:rsidRPr="00C95F6B">
        <w:rPr>
          <w:rFonts w:ascii="Times New Roman" w:eastAsia="Calibri" w:hAnsi="Times New Roman" w:cs="Times New Roman"/>
          <w:sz w:val="24"/>
          <w:szCs w:val="24"/>
        </w:rPr>
        <w:t>–</w:t>
      </w:r>
      <w:r w:rsidRPr="00C95F6B">
        <w:rPr>
          <w:rFonts w:ascii="Times New Roman" w:eastAsia="Times New Roman" w:hAnsi="Times New Roman" w:cs="Times New Roman"/>
          <w:sz w:val="24"/>
          <w:szCs w:val="24"/>
          <w:lang w:eastAsia="ru-RU"/>
        </w:rPr>
        <w:t xml:space="preserve"> размер надбавки за квалификационную категорию, которые приведен в таблице 5.</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5</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Размеры надбавок за квалификационную категорию</w:t>
      </w:r>
    </w:p>
    <w:tbl>
      <w:tblPr>
        <w:tblStyle w:val="14"/>
        <w:tblW w:w="0" w:type="auto"/>
        <w:tblBorders>
          <w:bottom w:val="none" w:sz="0" w:space="0" w:color="auto"/>
        </w:tblBorders>
        <w:tblLook w:val="04A0" w:firstRow="1" w:lastRow="0" w:firstColumn="1" w:lastColumn="0" w:noHBand="0" w:noVBand="1"/>
      </w:tblPr>
      <w:tblGrid>
        <w:gridCol w:w="6374"/>
        <w:gridCol w:w="3820"/>
      </w:tblGrid>
      <w:tr w:rsidR="00C95F6B" w:rsidRPr="00C95F6B" w:rsidTr="00AD0D66">
        <w:trPr>
          <w:trHeight w:val="365"/>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процентов</w:t>
            </w:r>
          </w:p>
        </w:tc>
      </w:tr>
      <w:tr w:rsidR="00C95F6B" w:rsidRPr="00C95F6B" w:rsidTr="00AD0D66">
        <w:tblPrEx>
          <w:tblBorders>
            <w:bottom w:val="single" w:sz="4" w:space="0" w:color="auto"/>
          </w:tblBorders>
        </w:tblPrEx>
        <w:trPr>
          <w:trHeight w:val="365"/>
          <w:tblHeader/>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r>
      <w:tr w:rsidR="00C95F6B" w:rsidRPr="00C95F6B" w:rsidTr="00AD0D66">
        <w:tblPrEx>
          <w:tblBorders>
            <w:bottom w:val="single" w:sz="4" w:space="0" w:color="auto"/>
          </w:tblBorders>
        </w:tblPrEx>
        <w:tc>
          <w:tcPr>
            <w:tcW w:w="10194" w:type="dxa"/>
            <w:gridSpan w:val="2"/>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Профессионально-квалификационная группа должностей среднего медицинского и фармацевтического персонала</w:t>
            </w:r>
          </w:p>
        </w:tc>
      </w:tr>
      <w:tr w:rsidR="00C95F6B" w:rsidRPr="00C95F6B" w:rsidTr="00AD0D66">
        <w:tblPrEx>
          <w:tblBorders>
            <w:bottom w:val="single" w:sz="4" w:space="0" w:color="auto"/>
          </w:tblBorders>
        </w:tblPrEx>
        <w:trPr>
          <w:trHeight w:val="397"/>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Вторая 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blPrEx>
          <w:tblBorders>
            <w:bottom w:val="single" w:sz="4" w:space="0" w:color="auto"/>
          </w:tblBorders>
        </w:tblPrEx>
        <w:trPr>
          <w:trHeight w:val="397"/>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blPrEx>
          <w:tblBorders>
            <w:bottom w:val="single" w:sz="4" w:space="0" w:color="auto"/>
          </w:tblBorders>
        </w:tblPrEx>
        <w:trPr>
          <w:trHeight w:val="397"/>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10,0</w:t>
            </w:r>
          </w:p>
        </w:tc>
      </w:tr>
      <w:tr w:rsidR="00C95F6B" w:rsidRPr="00C95F6B" w:rsidTr="00AD0D66">
        <w:tblPrEx>
          <w:tblBorders>
            <w:bottom w:val="single" w:sz="4" w:space="0" w:color="auto"/>
          </w:tblBorders>
        </w:tblPrEx>
        <w:trPr>
          <w:trHeight w:val="397"/>
        </w:trPr>
        <w:tc>
          <w:tcPr>
            <w:tcW w:w="10194" w:type="dxa"/>
            <w:gridSpan w:val="2"/>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Профессионально-квалификационная группа должностей врачей и провизоров</w:t>
            </w:r>
          </w:p>
        </w:tc>
      </w:tr>
      <w:tr w:rsidR="00C95F6B" w:rsidRPr="00C95F6B" w:rsidTr="00AD0D66">
        <w:tblPrEx>
          <w:tblBorders>
            <w:bottom w:val="single" w:sz="4" w:space="0" w:color="auto"/>
          </w:tblBorders>
        </w:tblPrEx>
        <w:trPr>
          <w:trHeight w:val="397"/>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Вторая 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blPrEx>
          <w:tblBorders>
            <w:bottom w:val="single" w:sz="4" w:space="0" w:color="auto"/>
          </w:tblBorders>
        </w:tblPrEx>
        <w:trPr>
          <w:trHeight w:val="397"/>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Первая 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10,0</w:t>
            </w:r>
          </w:p>
        </w:tc>
      </w:tr>
      <w:tr w:rsidR="00C95F6B" w:rsidRPr="00C95F6B" w:rsidTr="00AD0D66">
        <w:tblPrEx>
          <w:tblBorders>
            <w:bottom w:val="single" w:sz="4" w:space="0" w:color="auto"/>
          </w:tblBorders>
        </w:tblPrEx>
        <w:trPr>
          <w:trHeight w:val="397"/>
        </w:trPr>
        <w:tc>
          <w:tcPr>
            <w:tcW w:w="637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Высшая квалификационная категория</w:t>
            </w:r>
          </w:p>
        </w:tc>
        <w:tc>
          <w:tcPr>
            <w:tcW w:w="382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20,0</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w:t>
      </w:r>
      <w:r w:rsidRPr="00C95F6B">
        <w:rPr>
          <w:rFonts w:ascii="Calibri" w:eastAsia="Calibri" w:hAnsi="Calibri" w:cs="Times New Roman"/>
          <w:sz w:val="24"/>
          <w:szCs w:val="24"/>
        </w:rPr>
        <w:t xml:space="preserve"> </w:t>
      </w:r>
      <w:r w:rsidRPr="00C95F6B">
        <w:rPr>
          <w:rFonts w:ascii="Times New Roman" w:eastAsia="Times New Roman" w:hAnsi="Times New Roman" w:cs="Times New Roman"/>
          <w:sz w:val="24"/>
          <w:szCs w:val="24"/>
          <w:lang w:eastAsia="ru-RU"/>
        </w:rPr>
        <w:t>дошкольных образовательных организациях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eastAsia="ru-RU"/>
                </w:rPr>
                <m:t>s</m:t>
              </m:r>
              <m:r>
                <w:rPr>
                  <w:rFonts w:ascii="Cambria Math" w:eastAsia="Times New Roman" w:hAnsi="Cambria Math" w:cs="Times New Roman"/>
                  <w:sz w:val="24"/>
                  <w:szCs w:val="24"/>
                  <w:lang w:val="en-US"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sd</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 выплаты за специфику деятельности;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 xml:space="preserve">– размер надбавки за специфику деятельности, который приведен в </w:t>
      </w:r>
      <w:r w:rsidRPr="00C95F6B">
        <w:rPr>
          <w:rFonts w:ascii="Times New Roman" w:eastAsia="Times New Roman" w:hAnsi="Times New Roman" w:cs="Times New Roman"/>
          <w:sz w:val="24"/>
          <w:szCs w:val="24"/>
          <w:lang w:eastAsia="ru-RU"/>
        </w:rPr>
        <w:br/>
        <w:t>таблице 6.</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6</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Размеры надбавок за специфику деятельности</w:t>
      </w:r>
    </w:p>
    <w:tbl>
      <w:tblPr>
        <w:tblStyle w:val="14"/>
        <w:tblW w:w="0" w:type="auto"/>
        <w:tblLook w:val="04A0" w:firstRow="1" w:lastRow="0" w:firstColumn="1" w:lastColumn="0" w:noHBand="0" w:noVBand="1"/>
      </w:tblPr>
      <w:tblGrid>
        <w:gridCol w:w="704"/>
        <w:gridCol w:w="3260"/>
        <w:gridCol w:w="3707"/>
        <w:gridCol w:w="2523"/>
      </w:tblGrid>
      <w:tr w:rsidR="00C95F6B" w:rsidRPr="00C95F6B" w:rsidTr="00AD0D66">
        <w:tc>
          <w:tcPr>
            <w:tcW w:w="70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lastRenderedPageBreak/>
              <w:t>п/п</w:t>
            </w:r>
          </w:p>
        </w:tc>
        <w:tc>
          <w:tcPr>
            <w:tcW w:w="3260"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 xml:space="preserve">Основание назначения </w:t>
            </w:r>
            <w:r w:rsidRPr="00C95F6B">
              <w:rPr>
                <w:rFonts w:ascii="Times New Roman" w:eastAsia="Times New Roman" w:hAnsi="Times New Roman" w:cs="Times New Roman"/>
                <w:sz w:val="24"/>
                <w:szCs w:val="24"/>
                <w:lang w:eastAsia="ru-RU"/>
              </w:rPr>
              <w:lastRenderedPageBreak/>
              <w:t>надбавки за специфику деятельности</w:t>
            </w:r>
          </w:p>
        </w:tc>
        <w:tc>
          <w:tcPr>
            <w:tcW w:w="370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Наименование профессионально-</w:t>
            </w:r>
            <w:r w:rsidRPr="00C95F6B">
              <w:rPr>
                <w:rFonts w:ascii="Times New Roman" w:eastAsia="Times New Roman" w:hAnsi="Times New Roman" w:cs="Times New Roman"/>
                <w:sz w:val="24"/>
                <w:szCs w:val="24"/>
                <w:lang w:eastAsia="ru-RU"/>
              </w:rPr>
              <w:lastRenderedPageBreak/>
              <w:t>квалификационной группы</w:t>
            </w:r>
          </w:p>
        </w:tc>
        <w:tc>
          <w:tcPr>
            <w:tcW w:w="252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 xml:space="preserve">Размер надбавки, </w:t>
            </w:r>
            <w:r w:rsidRPr="00C95F6B">
              <w:rPr>
                <w:rFonts w:ascii="Times New Roman" w:eastAsia="Times New Roman" w:hAnsi="Times New Roman" w:cs="Times New Roman"/>
                <w:sz w:val="24"/>
                <w:szCs w:val="24"/>
                <w:lang w:eastAsia="ru-RU"/>
              </w:rPr>
              <w:lastRenderedPageBreak/>
              <w:t>процентов</w:t>
            </w:r>
          </w:p>
        </w:tc>
      </w:tr>
      <w:tr w:rsidR="00C95F6B" w:rsidRPr="00C95F6B" w:rsidTr="00AD0D66">
        <w:tc>
          <w:tcPr>
            <w:tcW w:w="704"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1.</w:t>
            </w:r>
          </w:p>
        </w:tc>
        <w:tc>
          <w:tcPr>
            <w:tcW w:w="3260"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Работа в дошкольных образовательных организациях</w:t>
            </w:r>
          </w:p>
        </w:tc>
        <w:tc>
          <w:tcPr>
            <w:tcW w:w="370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средний медицинский и фармацевтический персонал</w:t>
            </w:r>
          </w:p>
        </w:tc>
        <w:tc>
          <w:tcPr>
            <w:tcW w:w="252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w:t>
            </w:r>
          </w:p>
        </w:tc>
      </w:tr>
      <w:tr w:rsidR="00C95F6B" w:rsidRPr="00C95F6B" w:rsidTr="00AD0D66">
        <w:tc>
          <w:tcPr>
            <w:tcW w:w="704"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260"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370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врачи и провизоры</w:t>
            </w:r>
          </w:p>
        </w:tc>
        <w:tc>
          <w:tcPr>
            <w:tcW w:w="252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eastAsia="ru-RU"/>
                </w:rPr>
                <m:t>pz</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pz</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pz</m:t>
            </m:r>
          </m:sub>
        </m:sSub>
      </m:oMath>
      <w:r w:rsidRPr="00C95F6B">
        <w:rPr>
          <w:rFonts w:ascii="Times New Roman" w:eastAsia="Times New Roman" w:hAnsi="Times New Roman" w:cs="Times New Roman"/>
          <w:sz w:val="24"/>
          <w:szCs w:val="24"/>
          <w:lang w:eastAsia="ru-RU"/>
        </w:rPr>
        <w:t xml:space="preserve"> – выплата за наличие государственных наград;</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C95F6B" w:rsidRPr="00C95F6B" w:rsidRDefault="00C95F6B" w:rsidP="00C95F6B">
      <w:pPr>
        <w:autoSpaceDE w:val="0"/>
        <w:autoSpaceDN w:val="0"/>
        <w:adjustRightInd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pz</m:t>
            </m:r>
          </m:sub>
        </m:sSub>
      </m:oMath>
      <w:r w:rsidRPr="00C95F6B">
        <w:rPr>
          <w:rFonts w:ascii="Times New Roman" w:eastAsia="Times New Roman" w:hAnsi="Times New Roman" w:cs="Times New Roman"/>
          <w:sz w:val="24"/>
          <w:szCs w:val="24"/>
          <w:lang w:eastAsia="ru-RU"/>
        </w:rPr>
        <w:t xml:space="preserve"> – размер надбавки за наличие государственных наград.</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hyperlink w:anchor="P10191" w:history="1">
        <w:r w:rsidRPr="00C95F6B">
          <w:rPr>
            <w:rFonts w:ascii="Times New Roman" w:eastAsia="Times New Roman" w:hAnsi="Times New Roman" w:cs="Times New Roman"/>
            <w:sz w:val="24"/>
            <w:szCs w:val="24"/>
            <w:lang w:eastAsia="ru-RU"/>
          </w:rPr>
          <w:t>Перечень</w:t>
        </w:r>
      </w:hyperlink>
      <w:r w:rsidRPr="00C95F6B">
        <w:rPr>
          <w:rFonts w:ascii="Times New Roman" w:eastAsia="Times New Roman" w:hAnsi="Times New Roman" w:cs="Times New Roman"/>
          <w:sz w:val="24"/>
          <w:szCs w:val="24"/>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sr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 выплата за стаж работы по профилю;</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 xml:space="preserve">– размер надбавки за стаж работы по профилю, который приведен в </w:t>
      </w:r>
      <w:r w:rsidRPr="00C95F6B">
        <w:rPr>
          <w:rFonts w:ascii="Times New Roman" w:eastAsia="Times New Roman" w:hAnsi="Times New Roman" w:cs="Times New Roman"/>
          <w:sz w:val="24"/>
          <w:szCs w:val="24"/>
          <w:lang w:eastAsia="ru-RU"/>
        </w:rPr>
        <w:br/>
        <w:t>таблице 7.</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7</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Размеры надбавок за стаж работы по профилю</w:t>
      </w:r>
    </w:p>
    <w:tbl>
      <w:tblPr>
        <w:tblStyle w:val="14"/>
        <w:tblW w:w="10201" w:type="dxa"/>
        <w:tblBorders>
          <w:bottom w:val="none" w:sz="0" w:space="0" w:color="auto"/>
        </w:tblBorders>
        <w:tblLayout w:type="fixed"/>
        <w:tblLook w:val="04A0" w:firstRow="1" w:lastRow="0" w:firstColumn="1" w:lastColumn="0" w:noHBand="0" w:noVBand="1"/>
      </w:tblPr>
      <w:tblGrid>
        <w:gridCol w:w="5382"/>
        <w:gridCol w:w="2268"/>
        <w:gridCol w:w="2551"/>
      </w:tblGrid>
      <w:tr w:rsidR="00C95F6B" w:rsidRPr="00C95F6B" w:rsidTr="00AD0D66">
        <w:tc>
          <w:tcPr>
            <w:tcW w:w="538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Группа </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 стажу</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процентов</w:t>
            </w:r>
          </w:p>
        </w:tc>
      </w:tr>
      <w:tr w:rsidR="00C95F6B" w:rsidRPr="00C95F6B" w:rsidTr="00AD0D66">
        <w:tblPrEx>
          <w:tblBorders>
            <w:bottom w:val="single" w:sz="4" w:space="0" w:color="auto"/>
          </w:tblBorders>
        </w:tblPrEx>
        <w:trPr>
          <w:tblHeader/>
        </w:trPr>
        <w:tc>
          <w:tcPr>
            <w:tcW w:w="5382"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r>
      <w:tr w:rsidR="00C95F6B" w:rsidRPr="00C95F6B" w:rsidTr="00AD0D66">
        <w:tblPrEx>
          <w:tblBorders>
            <w:bottom w:val="single" w:sz="4" w:space="0" w:color="auto"/>
          </w:tblBorders>
        </w:tblPrEx>
        <w:trPr>
          <w:trHeight w:val="397"/>
        </w:trPr>
        <w:tc>
          <w:tcPr>
            <w:tcW w:w="5382"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Медицинский и фармацевтический персонал первого уровня</w:t>
            </w: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2 до 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Calibri"/>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от 5 до 10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val="en-US" w:eastAsia="ru-RU"/>
              </w:rPr>
            </w:pPr>
            <w:r w:rsidRPr="00C95F6B">
              <w:rPr>
                <w:rFonts w:ascii="Times New Roman" w:eastAsia="Times New Roman" w:hAnsi="Times New Roman" w:cs="Times New Roman"/>
                <w:sz w:val="24"/>
                <w:szCs w:val="24"/>
                <w:lang w:val="en-US" w:eastAsia="ru-RU"/>
              </w:rPr>
              <w:t>3</w:t>
            </w:r>
            <w:r w:rsidRPr="00C95F6B">
              <w:rPr>
                <w:rFonts w:ascii="Times New Roman" w:eastAsia="Times New Roman" w:hAnsi="Times New Roman" w:cs="Times New Roman"/>
                <w:sz w:val="24"/>
                <w:szCs w:val="24"/>
                <w:lang w:eastAsia="ru-RU"/>
              </w:rPr>
              <w:t>,</w:t>
            </w:r>
            <w:r w:rsidRPr="00C95F6B">
              <w:rPr>
                <w:rFonts w:ascii="Times New Roman" w:eastAsia="Times New Roman" w:hAnsi="Times New Roman" w:cs="Times New Roman"/>
                <w:sz w:val="24"/>
                <w:szCs w:val="24"/>
                <w:lang w:val="en-US" w:eastAsia="ru-RU"/>
              </w:rPr>
              <w:t>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10 до 15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свыше 15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w:t>
            </w:r>
          </w:p>
        </w:tc>
      </w:tr>
      <w:tr w:rsidR="00C95F6B" w:rsidRPr="00C95F6B" w:rsidTr="00AD0D66">
        <w:tblPrEx>
          <w:tblBorders>
            <w:bottom w:val="single" w:sz="4" w:space="0" w:color="auto"/>
          </w:tblBorders>
        </w:tblPrEx>
        <w:trPr>
          <w:trHeight w:val="397"/>
        </w:trPr>
        <w:tc>
          <w:tcPr>
            <w:tcW w:w="5382"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Средний медицинский и фармацевтический персонал</w:t>
            </w: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3 до 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5 до 10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10 до 15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свыше 15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w:t>
            </w:r>
          </w:p>
        </w:tc>
      </w:tr>
      <w:tr w:rsidR="00C95F6B" w:rsidRPr="00C95F6B" w:rsidTr="00AD0D66">
        <w:tblPrEx>
          <w:tblBorders>
            <w:bottom w:val="single" w:sz="4" w:space="0" w:color="auto"/>
          </w:tblBorders>
        </w:tblPrEx>
        <w:trPr>
          <w:trHeight w:val="397"/>
        </w:trPr>
        <w:tc>
          <w:tcPr>
            <w:tcW w:w="5382"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Calibri"/>
                <w:sz w:val="24"/>
                <w:szCs w:val="24"/>
                <w:lang w:eastAsia="ru-RU"/>
              </w:rPr>
              <w:t>Врачи и провизоры</w:t>
            </w: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3 до 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5,0</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5 до 10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7,5</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 10 до 15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9,0</w:t>
            </w:r>
          </w:p>
        </w:tc>
      </w:tr>
      <w:tr w:rsidR="00C95F6B" w:rsidRPr="00C95F6B" w:rsidTr="00AD0D66">
        <w:tblPrEx>
          <w:tblBorders>
            <w:bottom w:val="single" w:sz="4" w:space="0" w:color="auto"/>
          </w:tblBorders>
        </w:tblPrEx>
        <w:trPr>
          <w:trHeight w:val="397"/>
        </w:trPr>
        <w:tc>
          <w:tcPr>
            <w:tcW w:w="5382"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свыше 15 лет</w:t>
            </w:r>
          </w:p>
        </w:tc>
        <w:tc>
          <w:tcPr>
            <w:tcW w:w="2551"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10,0</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sr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sr</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 выплаты за сложность работы;</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sr</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 размер надбавки за сложность работы, который приведен в таблице 8.</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8</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Размеры надбавок за сложность работы</w:t>
      </w:r>
    </w:p>
    <w:tbl>
      <w:tblPr>
        <w:tblStyle w:val="14"/>
        <w:tblW w:w="0" w:type="auto"/>
        <w:tblLook w:val="04A0" w:firstRow="1" w:lastRow="0" w:firstColumn="1" w:lastColumn="0" w:noHBand="0" w:noVBand="1"/>
      </w:tblPr>
      <w:tblGrid>
        <w:gridCol w:w="5524"/>
        <w:gridCol w:w="2693"/>
        <w:gridCol w:w="1977"/>
      </w:tblGrid>
      <w:tr w:rsidR="00C95F6B" w:rsidRPr="00C95F6B" w:rsidTr="00AD0D66">
        <w:tc>
          <w:tcPr>
            <w:tcW w:w="552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профессиональной квалификационной группы</w:t>
            </w: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Квалификационный уровень</w:t>
            </w:r>
          </w:p>
        </w:tc>
        <w:tc>
          <w:tcPr>
            <w:tcW w:w="197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Диапазон надбавок, процентов</w:t>
            </w:r>
          </w:p>
        </w:tc>
      </w:tr>
      <w:tr w:rsidR="00C95F6B" w:rsidRPr="00C95F6B" w:rsidTr="00AD0D66">
        <w:trPr>
          <w:trHeight w:val="397"/>
        </w:trPr>
        <w:tc>
          <w:tcPr>
            <w:tcW w:w="5524" w:type="dxa"/>
            <w:vMerge w:val="restart"/>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Средний медицинский и фармацевтический персонал</w:t>
            </w: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второй</w:t>
            </w:r>
          </w:p>
        </w:tc>
        <w:tc>
          <w:tcPr>
            <w:tcW w:w="197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1,5</w:t>
            </w:r>
          </w:p>
        </w:tc>
      </w:tr>
      <w:tr w:rsidR="00C95F6B" w:rsidRPr="00C95F6B" w:rsidTr="00AD0D66">
        <w:trPr>
          <w:trHeight w:val="397"/>
        </w:trPr>
        <w:tc>
          <w:tcPr>
            <w:tcW w:w="5524"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третий</w:t>
            </w:r>
          </w:p>
        </w:tc>
        <w:tc>
          <w:tcPr>
            <w:tcW w:w="197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3,0</w:t>
            </w:r>
          </w:p>
        </w:tc>
      </w:tr>
      <w:tr w:rsidR="00C95F6B" w:rsidRPr="00C95F6B" w:rsidTr="00AD0D66">
        <w:trPr>
          <w:trHeight w:val="397"/>
        </w:trPr>
        <w:tc>
          <w:tcPr>
            <w:tcW w:w="5524"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четвертый</w:t>
            </w:r>
          </w:p>
        </w:tc>
        <w:tc>
          <w:tcPr>
            <w:tcW w:w="197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r>
      <w:tr w:rsidR="00C95F6B" w:rsidRPr="00C95F6B" w:rsidTr="00AD0D66">
        <w:trPr>
          <w:trHeight w:val="397"/>
        </w:trPr>
        <w:tc>
          <w:tcPr>
            <w:tcW w:w="5524" w:type="dxa"/>
            <w:vMerge/>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пятый</w:t>
            </w:r>
          </w:p>
        </w:tc>
        <w:tc>
          <w:tcPr>
            <w:tcW w:w="197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10,0</w:t>
            </w:r>
          </w:p>
        </w:tc>
      </w:tr>
      <w:tr w:rsidR="00C95F6B" w:rsidRPr="00C95F6B" w:rsidTr="00AD0D66">
        <w:trPr>
          <w:trHeight w:val="397"/>
        </w:trPr>
        <w:tc>
          <w:tcPr>
            <w:tcW w:w="5524"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Врачи и провизоры</w:t>
            </w:r>
          </w:p>
        </w:tc>
        <w:tc>
          <w:tcPr>
            <w:tcW w:w="269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первый – второй </w:t>
            </w:r>
          </w:p>
        </w:tc>
        <w:tc>
          <w:tcPr>
            <w:tcW w:w="197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5,0</w:t>
            </w:r>
          </w:p>
        </w:tc>
      </w:tr>
    </w:tbl>
    <w:p w:rsidR="00C95F6B" w:rsidRPr="00C95F6B" w:rsidRDefault="00C95F6B" w:rsidP="00C95F6B">
      <w:pPr>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12.3. Выплаты за качество выполняемых работ рассчитываются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B</m:t>
              </m:r>
            </m:e>
            <m:sub>
              <m:r>
                <w:rPr>
                  <w:rFonts w:ascii="Cambria Math" w:eastAsia="Calibri" w:hAnsi="Cambria Math" w:cs="Calibri"/>
                  <w:sz w:val="24"/>
                  <w:szCs w:val="24"/>
                  <w:lang w:eastAsia="ru-RU"/>
                </w:rPr>
                <m:t>kj</m:t>
              </m:r>
            </m:sub>
          </m:sSub>
          <m:r>
            <w:rPr>
              <w:rFonts w:ascii="Cambria Math" w:eastAsia="Calibri" w:hAnsi="Cambria Math" w:cs="Calibri"/>
              <w:sz w:val="24"/>
              <w:szCs w:val="24"/>
              <w:lang w:eastAsia="ru-RU"/>
            </w:rPr>
            <m:t>=</m:t>
          </m:r>
          <m:f>
            <m:fPr>
              <m:ctrlPr>
                <w:rPr>
                  <w:rFonts w:ascii="Cambria Math" w:eastAsia="Calibri" w:hAnsi="Cambria Math" w:cs="Calibri"/>
                  <w:i/>
                  <w:sz w:val="24"/>
                  <w:szCs w:val="24"/>
                  <w:lang w:eastAsia="ru-RU"/>
                </w:rPr>
              </m:ctrlPr>
            </m:fPr>
            <m:num>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FOT</m:t>
                  </m:r>
                </m:e>
                <m:sub>
                  <m:r>
                    <w:rPr>
                      <w:rFonts w:ascii="Cambria Math" w:eastAsia="Calibri" w:hAnsi="Cambria Math" w:cs="Calibri"/>
                      <w:sz w:val="24"/>
                      <w:szCs w:val="24"/>
                      <w:lang w:eastAsia="ru-RU"/>
                    </w:rPr>
                    <m:t>k</m:t>
                  </m:r>
                </m:sub>
              </m:sSub>
            </m:num>
            <m:den>
              <m:nary>
                <m:naryPr>
                  <m:chr m:val="∑"/>
                  <m:limLoc m:val="subSup"/>
                  <m:ctrlPr>
                    <w:rPr>
                      <w:rFonts w:ascii="Cambria Math" w:eastAsia="Calibri" w:hAnsi="Cambria Math" w:cs="Calibri"/>
                      <w:i/>
                      <w:sz w:val="24"/>
                      <w:szCs w:val="24"/>
                      <w:lang w:eastAsia="ru-RU"/>
                    </w:rPr>
                  </m:ctrlPr>
                </m:naryPr>
                <m:sub>
                  <m:r>
                    <w:rPr>
                      <w:rFonts w:ascii="Cambria Math" w:eastAsia="Calibri" w:hAnsi="Cambria Math" w:cs="Calibri"/>
                      <w:sz w:val="24"/>
                      <w:szCs w:val="24"/>
                      <w:lang w:eastAsia="ru-RU"/>
                    </w:rPr>
                    <m:t>i=1</m:t>
                  </m:r>
                </m:sub>
                <m:sup>
                  <m:r>
                    <w:rPr>
                      <w:rFonts w:ascii="Cambria Math" w:eastAsia="Calibri" w:hAnsi="Cambria Math" w:cs="Calibri"/>
                      <w:sz w:val="24"/>
                      <w:szCs w:val="24"/>
                      <w:lang w:eastAsia="ru-RU"/>
                    </w:rPr>
                    <m:t>n</m:t>
                  </m:r>
                </m:sup>
                <m:e>
                  <m:r>
                    <w:rPr>
                      <w:rFonts w:ascii="Cambria Math" w:eastAsia="Calibri" w:hAnsi="Cambria Math" w:cs="Calibri"/>
                      <w:sz w:val="24"/>
                      <w:szCs w:val="24"/>
                      <w:lang w:eastAsia="ru-RU"/>
                    </w:rPr>
                    <m:t xml:space="preserve"> </m:t>
                  </m:r>
                  <m:nary>
                    <m:naryPr>
                      <m:chr m:val="∑"/>
                      <m:limLoc m:val="subSup"/>
                      <m:ctrlPr>
                        <w:rPr>
                          <w:rFonts w:ascii="Cambria Math" w:eastAsia="Calibri" w:hAnsi="Cambria Math" w:cs="Calibri"/>
                          <w:i/>
                          <w:sz w:val="24"/>
                          <w:szCs w:val="24"/>
                          <w:lang w:eastAsia="ru-RU"/>
                        </w:rPr>
                      </m:ctrlPr>
                    </m:naryPr>
                    <m:sub>
                      <m:r>
                        <w:rPr>
                          <w:rFonts w:ascii="Cambria Math" w:eastAsia="Calibri" w:hAnsi="Cambria Math" w:cs="Calibri"/>
                          <w:sz w:val="24"/>
                          <w:szCs w:val="24"/>
                          <w:lang w:eastAsia="ru-RU"/>
                        </w:rPr>
                        <m:t>j=1</m:t>
                      </m:r>
                    </m:sub>
                    <m:sup>
                      <m:r>
                        <w:rPr>
                          <w:rFonts w:ascii="Cambria Math" w:eastAsia="Calibri" w:hAnsi="Cambria Math" w:cs="Calibri"/>
                          <w:sz w:val="24"/>
                          <w:szCs w:val="24"/>
                          <w:lang w:eastAsia="ru-RU"/>
                        </w:rPr>
                        <m:t>m</m:t>
                      </m:r>
                    </m:sup>
                    <m:e>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ij</m:t>
                          </m:r>
                        </m:sub>
                      </m:sSub>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K</m:t>
                          </m:r>
                        </m:e>
                        <m:sub>
                          <m:r>
                            <w:rPr>
                              <w:rFonts w:ascii="Cambria Math" w:eastAsia="Calibri" w:hAnsi="Cambria Math" w:cs="Calibri"/>
                              <w:sz w:val="24"/>
                              <w:szCs w:val="24"/>
                              <w:lang w:eastAsia="ru-RU"/>
                            </w:rPr>
                            <m:t>i</m:t>
                          </m:r>
                        </m:sub>
                      </m:sSub>
                      <m:r>
                        <w:rPr>
                          <w:rFonts w:ascii="Cambria Math" w:eastAsia="Calibri" w:hAnsi="Cambria Math" w:cs="Calibri"/>
                          <w:sz w:val="24"/>
                          <w:szCs w:val="24"/>
                          <w:lang w:eastAsia="ru-RU"/>
                        </w:rPr>
                        <m:t>)</m:t>
                      </m:r>
                    </m:e>
                  </m:nary>
                </m:e>
              </m:nary>
            </m:den>
          </m:f>
          <m:r>
            <w:rPr>
              <w:rFonts w:ascii="Cambria Math" w:eastAsia="Calibri" w:hAnsi="Cambria Math" w:cs="Calibri"/>
              <w:sz w:val="24"/>
              <w:szCs w:val="24"/>
              <w:lang w:eastAsia="ru-RU"/>
            </w:rPr>
            <m:t>×</m:t>
          </m:r>
          <m:nary>
            <m:naryPr>
              <m:chr m:val="∑"/>
              <m:limLoc m:val="subSup"/>
              <m:ctrlPr>
                <w:rPr>
                  <w:rFonts w:ascii="Cambria Math" w:eastAsia="Calibri" w:hAnsi="Cambria Math" w:cs="Calibri"/>
                  <w:i/>
                  <w:sz w:val="24"/>
                  <w:szCs w:val="24"/>
                  <w:lang w:eastAsia="ru-RU"/>
                </w:rPr>
              </m:ctrlPr>
            </m:naryPr>
            <m:sub>
              <m:r>
                <w:rPr>
                  <w:rFonts w:ascii="Cambria Math" w:eastAsia="Calibri" w:hAnsi="Cambria Math" w:cs="Calibri"/>
                  <w:sz w:val="24"/>
                  <w:szCs w:val="24"/>
                  <w:lang w:eastAsia="ru-RU"/>
                </w:rPr>
                <m:t>i=1</m:t>
              </m:r>
            </m:sub>
            <m:sup>
              <m:r>
                <w:rPr>
                  <w:rFonts w:ascii="Cambria Math" w:eastAsia="Calibri" w:hAnsi="Cambria Math" w:cs="Calibri"/>
                  <w:sz w:val="24"/>
                  <w:szCs w:val="24"/>
                  <w:lang w:eastAsia="ru-RU"/>
                </w:rPr>
                <m:t>n</m:t>
              </m:r>
            </m:sup>
            <m:e>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ij</m:t>
                  </m:r>
                </m:sub>
              </m:sSub>
            </m:e>
          </m:nary>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K</m:t>
              </m:r>
            </m:e>
            <m:sub>
              <m:r>
                <w:rPr>
                  <w:rFonts w:ascii="Cambria Math" w:eastAsia="Calibri" w:hAnsi="Cambria Math" w:cs="Calibri"/>
                  <w:sz w:val="24"/>
                  <w:szCs w:val="24"/>
                  <w:lang w:eastAsia="ru-RU"/>
                </w:rPr>
                <m:t>i</m:t>
              </m:r>
            </m:sub>
          </m:sSub>
          <m:r>
            <w:rPr>
              <w:rFonts w:ascii="Cambria Math" w:eastAsia="Calibri" w:hAnsi="Cambria Math" w:cs="Calibri"/>
              <w:sz w:val="24"/>
              <w:szCs w:val="24"/>
              <w:lang w:eastAsia="ru-RU"/>
            </w:rPr>
            <m:t>),</m:t>
          </m:r>
        </m:oMath>
      </m:oMathPara>
    </w:p>
    <w:p w:rsidR="00C95F6B" w:rsidRPr="00C95F6B" w:rsidRDefault="00C95F6B" w:rsidP="00C95F6B">
      <w:pPr>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kj</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выплата за качество выполняемых работ j-му работнику;</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FOT</m:t>
            </m:r>
          </m:e>
          <m:sub>
            <m:r>
              <w:rPr>
                <w:rFonts w:ascii="Cambria Math" w:eastAsia="Calibri" w:hAnsi="Cambria Math" w:cs="Times New Roman"/>
                <w:sz w:val="24"/>
                <w:szCs w:val="24"/>
              </w:rPr>
              <m:t>k</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фонд оплаты труда, предусмотренный на выплаты за качество выполняемых работ.</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ij</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отнормированный i-й критерий оценки эффективности деятельности по </w:t>
      </w:r>
      <w:r w:rsidRPr="00C95F6B">
        <w:rPr>
          <w:rFonts w:ascii="Times New Roman" w:eastAsia="Calibri" w:hAnsi="Times New Roman" w:cs="Times New Roman"/>
          <w:sz w:val="24"/>
          <w:szCs w:val="24"/>
        </w:rPr>
        <w:br/>
        <w:t>j-му работнику;</w:t>
      </w:r>
    </w:p>
    <w:p w:rsidR="00C95F6B" w:rsidRPr="00C95F6B" w:rsidRDefault="00C95F6B" w:rsidP="00C95F6B">
      <w:pPr>
        <w:spacing w:after="0" w:line="240" w:lineRule="auto"/>
        <w:contextualSpacing/>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i</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весовой коэффициент i-го критерия оценки эффективности деятельности;</w:t>
      </w:r>
    </w:p>
    <w:p w:rsidR="00C95F6B" w:rsidRPr="00C95F6B" w:rsidRDefault="00C95F6B" w:rsidP="00C95F6B">
      <w:pPr>
        <w:spacing w:after="0" w:line="240" w:lineRule="auto"/>
        <w:contextualSpacing/>
        <w:jc w:val="both"/>
        <w:rPr>
          <w:rFonts w:ascii="Times New Roman" w:eastAsia="Calibri" w:hAnsi="Times New Roman" w:cs="Times New Roman"/>
          <w:sz w:val="24"/>
          <w:szCs w:val="24"/>
        </w:rPr>
      </w:pPr>
      <m:oMath>
        <m:r>
          <w:rPr>
            <w:rFonts w:ascii="Cambria Math" w:eastAsia="Calibri" w:hAnsi="Cambria Math" w:cs="Times New Roman"/>
            <w:sz w:val="24"/>
            <w:szCs w:val="24"/>
          </w:rPr>
          <m:t>n</m:t>
        </m:r>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количество критериев оценки эффективности деятельности;</w:t>
      </w:r>
    </w:p>
    <w:p w:rsidR="00C95F6B" w:rsidRPr="00C95F6B" w:rsidRDefault="00C95F6B" w:rsidP="00C95F6B">
      <w:pPr>
        <w:spacing w:after="0" w:line="240" w:lineRule="auto"/>
        <w:contextualSpacing/>
        <w:jc w:val="both"/>
        <w:rPr>
          <w:rFonts w:ascii="Times New Roman" w:eastAsia="Calibri" w:hAnsi="Times New Roman" w:cs="Times New Roman"/>
          <w:sz w:val="24"/>
          <w:szCs w:val="24"/>
        </w:rPr>
      </w:pPr>
      <m:oMath>
        <m:r>
          <w:rPr>
            <w:rFonts w:ascii="Cambria Math" w:eastAsia="Calibri" w:hAnsi="Cambria Math" w:cs="Times New Roman"/>
            <w:sz w:val="24"/>
            <w:szCs w:val="24"/>
          </w:rPr>
          <m:t>m</m:t>
        </m:r>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численность работников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12.6. Отнормированный критерий при прямой зависимости его значения от значения критерия рассчитывается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f>
            <m:fPr>
              <m:ctrlPr>
                <w:rPr>
                  <w:rFonts w:ascii="Cambria Math" w:eastAsia="Calibri" w:hAnsi="Cambria Math" w:cs="Calibri"/>
                  <w:sz w:val="24"/>
                  <w:szCs w:val="24"/>
                  <w:lang w:eastAsia="ru-RU"/>
                </w:rPr>
              </m:ctrlPr>
            </m:fPr>
            <m:num>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num>
            <m:den>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den>
          </m:f>
          <m:r>
            <m:rPr>
              <m:sty m:val="p"/>
            </m:rPr>
            <w:rPr>
              <w:rFonts w:ascii="Cambria Math" w:eastAsia="Calibri" w:hAnsi="Cambria Math" w:cs="Calibri"/>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отнормированный i-й критерий оценки эффективности деятельности;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фактическое значение критерия эффективности деятельности;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наилучшее значение критерия эффективности деятельности;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наихудшее значение критерия эффективности деятельности.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f>
            <m:fPr>
              <m:ctrlPr>
                <w:rPr>
                  <w:rFonts w:ascii="Cambria Math" w:eastAsia="Calibri" w:hAnsi="Cambria Math" w:cs="Calibri"/>
                  <w:sz w:val="24"/>
                  <w:szCs w:val="24"/>
                  <w:lang w:eastAsia="ru-RU"/>
                </w:rPr>
              </m:ctrlPr>
            </m:fPr>
            <m:num>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num>
            <m:den>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den>
          </m:f>
          <m:r>
            <m:rPr>
              <m:sty m:val="p"/>
            </m:rPr>
            <w:rPr>
              <w:rFonts w:ascii="Cambria Math" w:eastAsia="Calibri" w:hAnsi="Cambria Math" w:cs="Calibri"/>
              <w:sz w:val="24"/>
              <w:szCs w:val="24"/>
              <w:lang w:eastAsia="ru-RU"/>
            </w:rPr>
            <m:t>,</m:t>
          </m:r>
        </m:oMath>
      </m:oMathPara>
    </w:p>
    <w:p w:rsidR="00C95F6B" w:rsidRPr="00C95F6B" w:rsidRDefault="00C95F6B" w:rsidP="00C95F6B">
      <w:pPr>
        <w:spacing w:after="0" w:line="240" w:lineRule="auto"/>
        <w:contextualSpacing/>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 xml:space="preserve">где: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отнормированный i-й критерий оценки эффективности деятельности;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FI</m:t>
            </m:r>
          </m:e>
          <m:sub>
            <m:r>
              <w:rPr>
                <w:rFonts w:ascii="Cambria Math" w:eastAsia="Calibri" w:hAnsi="Cambria Math" w:cs="Times New Roman"/>
                <w:sz w:val="24"/>
                <w:szCs w:val="24"/>
              </w:rPr>
              <m:t>i</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фактическое значение критерия эффективности деятельности;</w:t>
      </w:r>
    </w:p>
    <w:p w:rsidR="00C95F6B" w:rsidRPr="00C95F6B" w:rsidRDefault="00C95F6B" w:rsidP="00C95F6B">
      <w:pPr>
        <w:spacing w:after="0" w:line="240" w:lineRule="auto"/>
        <w:contextualSpacing/>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M</m:t>
            </m:r>
          </m:e>
          <m:sub>
            <m:r>
              <w:rPr>
                <w:rFonts w:ascii="Cambria Math" w:eastAsia="Calibri" w:hAnsi="Cambria Math" w:cs="Times New Roman"/>
                <w:sz w:val="24"/>
                <w:szCs w:val="24"/>
              </w:rPr>
              <m:t>i</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наилучшее значение критерия эффективности деятельности;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L</m:t>
            </m:r>
          </m:e>
          <m:sub>
            <m:r>
              <w:rPr>
                <w:rFonts w:ascii="Cambria Math" w:eastAsia="Calibri" w:hAnsi="Cambria Math" w:cs="Times New Roman"/>
                <w:sz w:val="24"/>
                <w:szCs w:val="24"/>
              </w:rPr>
              <m:t>i</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наихудшее значение критерия эффективности деятельности.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Calibri" w:hAnsi="Times New Roman" w:cs="Times New Roman"/>
          <w:sz w:val="24"/>
          <w:szCs w:val="24"/>
        </w:rPr>
        <w:t>12.8.</w:t>
      </w:r>
      <w:r w:rsidRPr="00C95F6B">
        <w:rPr>
          <w:rFonts w:ascii="Times New Roman" w:eastAsia="Times New Roman" w:hAnsi="Times New Roman" w:cs="Times New Roman"/>
          <w:sz w:val="24"/>
          <w:szCs w:val="24"/>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num>
            <m:den>
              <m:nary>
                <m:naryPr>
                  <m:chr m:val="∑"/>
                  <m:limLoc m:val="undOvr"/>
                  <m:ctrlPr>
                    <w:rPr>
                      <w:rFonts w:ascii="Cambria Math" w:eastAsia="Times New Roman" w:hAnsi="Cambria Math" w:cs="Times New Roman"/>
                      <w:i/>
                      <w:sz w:val="24"/>
                      <w:szCs w:val="24"/>
                      <w:lang w:eastAsia="ru-RU"/>
                    </w:rPr>
                  </m:ctrlPr>
                </m:naryPr>
                <m:sub>
                  <m:r>
                    <w:rPr>
                      <w:rFonts w:ascii="Cambria Math" w:eastAsia="Times New Roman" w:hAnsi="Cambria Math" w:cs="Times New Roman"/>
                      <w:sz w:val="24"/>
                      <w:szCs w:val="24"/>
                      <w:lang w:eastAsia="ru-RU"/>
                    </w:rPr>
                    <m:t>i=1</m:t>
                  </m:r>
                </m:sub>
                <m:sup>
                  <m:r>
                    <w:rPr>
                      <w:rFonts w:ascii="Cambria Math" w:eastAsia="Times New Roman" w:hAnsi="Cambria Math" w:cs="Times New Roman"/>
                      <w:sz w:val="24"/>
                      <w:szCs w:val="24"/>
                      <w:lang w:eastAsia="ru-RU"/>
                    </w:rPr>
                    <m:t>n</m:t>
                  </m:r>
                </m:sup>
                <m:e>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e>
              </m:nary>
            </m:den>
          </m:f>
          <m:r>
            <w:rPr>
              <w:rFonts w:ascii="Cambria Math" w:eastAsia="Times New Roman" w:hAnsi="Cambria Math" w:cs="Times New Roman"/>
              <w:sz w:val="24"/>
              <w:szCs w:val="24"/>
              <w:lang w:eastAsia="ru-RU"/>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где: </w:t>
      </w: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Pr="00C95F6B">
        <w:rPr>
          <w:rFonts w:ascii="Times New Roman" w:eastAsia="Times New Roman" w:hAnsi="Times New Roman" w:cs="Times New Roman"/>
          <w:sz w:val="24"/>
          <w:szCs w:val="24"/>
          <w:lang w:eastAsia="ru-RU"/>
        </w:rPr>
        <w:t xml:space="preserve"> – относительный весовой коэффициент i-го критерия оценки эффективности деятельности;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oMath>
      <w:r w:rsidRPr="00C95F6B">
        <w:rPr>
          <w:rFonts w:ascii="Times New Roman" w:eastAsia="Times New Roman" w:hAnsi="Times New Roman" w:cs="Times New Roman"/>
          <w:sz w:val="24"/>
          <w:szCs w:val="24"/>
          <w:lang w:eastAsia="ru-RU"/>
        </w:rPr>
        <w:t xml:space="preserve"> – весовой коэффициент i-го критерия оценки эффективности деятельности.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12.9. Предельный совокупный </w:t>
      </w:r>
      <w:hyperlink w:anchor="P1394" w:history="1">
        <w:r w:rsidRPr="00C95F6B">
          <w:rPr>
            <w:rFonts w:ascii="Times New Roman" w:eastAsia="Times New Roman" w:hAnsi="Times New Roman" w:cs="Times New Roman"/>
            <w:sz w:val="24"/>
            <w:szCs w:val="24"/>
            <w:lang w:eastAsia="ru-RU"/>
          </w:rPr>
          <w:t>размер</w:t>
        </w:r>
      </w:hyperlink>
      <w:r w:rsidRPr="00C95F6B">
        <w:rPr>
          <w:rFonts w:ascii="Times New Roman" w:eastAsia="Times New Roman" w:hAnsi="Times New Roman" w:cs="Times New Roman"/>
          <w:sz w:val="24"/>
          <w:szCs w:val="24"/>
          <w:lang w:eastAsia="ru-RU"/>
        </w:rPr>
        <w:t xml:space="preserve"> весовых коэффициентов по критериям эффективности деятельности работников дошкольной образовательной организации приведен в таблицах 9 и 10.</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sz w:val="24"/>
          <w:szCs w:val="24"/>
          <w:lang w:eastAsia="ru-RU"/>
        </w:rPr>
        <w:sectPr w:rsidR="00C95F6B" w:rsidRPr="00C95F6B" w:rsidSect="00290FD4">
          <w:pgSz w:w="11905" w:h="16838" w:code="9"/>
          <w:pgMar w:top="1134" w:right="567" w:bottom="1134" w:left="1134" w:header="568" w:footer="0" w:gutter="0"/>
          <w:cols w:space="720"/>
        </w:sect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Таблица 9</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9" w:name="P1394"/>
      <w:bookmarkEnd w:id="9"/>
      <w:r w:rsidRPr="00C95F6B">
        <w:rPr>
          <w:rFonts w:ascii="Times New Roman" w:eastAsia="Times New Roman" w:hAnsi="Times New Roman" w:cs="Times New Roman"/>
          <w:sz w:val="24"/>
          <w:szCs w:val="24"/>
          <w:lang w:eastAsia="ru-RU"/>
        </w:rPr>
        <w:t xml:space="preserve">Предельный совокупный размер весовых коэффициентов по критериям эффективности деятельности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работников образования</w:t>
      </w:r>
    </w:p>
    <w:tbl>
      <w:tblPr>
        <w:tblStyle w:val="14"/>
        <w:tblW w:w="14879" w:type="dxa"/>
        <w:tblBorders>
          <w:bottom w:val="none" w:sz="0" w:space="0" w:color="auto"/>
        </w:tblBorders>
        <w:tblLook w:val="04A0" w:firstRow="1" w:lastRow="0" w:firstColumn="1" w:lastColumn="0" w:noHBand="0" w:noVBand="1"/>
      </w:tblPr>
      <w:tblGrid>
        <w:gridCol w:w="1129"/>
        <w:gridCol w:w="9923"/>
        <w:gridCol w:w="3827"/>
      </w:tblGrid>
      <w:tr w:rsidR="00C95F6B" w:rsidRPr="00C95F6B" w:rsidTr="00AD0D66">
        <w:tc>
          <w:tcPr>
            <w:tcW w:w="1129"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п/п</w:t>
            </w:r>
          </w:p>
        </w:tc>
        <w:tc>
          <w:tcPr>
            <w:tcW w:w="9923"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должности</w:t>
            </w:r>
          </w:p>
        </w:tc>
        <w:tc>
          <w:tcPr>
            <w:tcW w:w="3827" w:type="dxa"/>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Предельный совокупный размер весовых коэффициентов</w:t>
            </w:r>
          </w:p>
        </w:tc>
      </w:tr>
    </w:tbl>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C95F6B" w:rsidRPr="00C95F6B" w:rsidTr="00AD0D66">
        <w:trPr>
          <w:tblHeader/>
        </w:trPr>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r>
      <w:tr w:rsidR="00C95F6B" w:rsidRPr="00C95F6B" w:rsidTr="00AD0D66">
        <w:tc>
          <w:tcPr>
            <w:tcW w:w="14884" w:type="dxa"/>
            <w:gridSpan w:val="3"/>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Профессионально-квалификационная группа учебно-вспомогательного персонала первого уровня</w:t>
            </w:r>
          </w:p>
        </w:tc>
      </w:tr>
      <w:tr w:rsidR="00C95F6B" w:rsidRPr="00C95F6B" w:rsidTr="00AD0D66">
        <w:trPr>
          <w:trHeight w:val="393"/>
        </w:trPr>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Вожатый</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Помощник воспитателя</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w:t>
            </w:r>
          </w:p>
        </w:tc>
      </w:tr>
      <w:tr w:rsidR="00C95F6B" w:rsidRPr="00C95F6B" w:rsidTr="00AD0D66">
        <w:tc>
          <w:tcPr>
            <w:tcW w:w="14884" w:type="dxa"/>
            <w:gridSpan w:val="3"/>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Профессионально-квалификационная группа учебно-вспомогательного персонала второго уровня</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2.1.</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Младший воспитатель</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r>
      <w:tr w:rsidR="00C95F6B" w:rsidRPr="00C95F6B" w:rsidTr="00AD0D66">
        <w:tc>
          <w:tcPr>
            <w:tcW w:w="14884" w:type="dxa"/>
            <w:gridSpan w:val="3"/>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Профессионально-квалификационная группа должностей педагогических работников</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Инструктор по физической культуре</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3.2.</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Музыкальный руководитель</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3.3.</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 дополнительного образования</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50</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3.4.</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Воспитатель</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Методист</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3.6.</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Педагог-психолог</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3.7.</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Старший воспитатель</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3.8.</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Старший методист</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3.9.</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Тьютор (за исключением тьюторов, занятых в сфере высшего и дополнительного профессионального образования)</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c>
          <w:tcPr>
            <w:tcW w:w="1155" w:type="dxa"/>
            <w:tcBorders>
              <w:bottom w:val="single" w:sz="4" w:space="0" w:color="auto"/>
            </w:tcBorders>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3.10.</w:t>
            </w:r>
          </w:p>
        </w:tc>
        <w:tc>
          <w:tcPr>
            <w:tcW w:w="9902" w:type="dxa"/>
            <w:tcBorders>
              <w:bottom w:val="single" w:sz="4" w:space="0" w:color="auto"/>
            </w:tcBorders>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Учитель-дефектолог</w:t>
            </w:r>
          </w:p>
        </w:tc>
        <w:tc>
          <w:tcPr>
            <w:tcW w:w="3827" w:type="dxa"/>
            <w:tcBorders>
              <w:bottom w:val="single" w:sz="4" w:space="0" w:color="auto"/>
            </w:tcBorders>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blPrEx>
          <w:tblBorders>
            <w:insideH w:val="nil"/>
          </w:tblBorders>
        </w:tblPrEx>
        <w:tc>
          <w:tcPr>
            <w:tcW w:w="1155" w:type="dxa"/>
            <w:tcBorders>
              <w:top w:val="single" w:sz="4" w:space="0" w:color="auto"/>
              <w:bottom w:val="single" w:sz="4" w:space="0" w:color="auto"/>
            </w:tcBorders>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3.11.</w:t>
            </w:r>
          </w:p>
        </w:tc>
        <w:tc>
          <w:tcPr>
            <w:tcW w:w="9902" w:type="dxa"/>
            <w:tcBorders>
              <w:top w:val="single" w:sz="4" w:space="0" w:color="auto"/>
              <w:bottom w:val="single" w:sz="4" w:space="0" w:color="auto"/>
            </w:tcBorders>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Учитель-логопед (логопед)</w:t>
            </w:r>
          </w:p>
        </w:tc>
        <w:tc>
          <w:tcPr>
            <w:tcW w:w="3827" w:type="dxa"/>
            <w:tcBorders>
              <w:top w:val="single" w:sz="4" w:space="0" w:color="auto"/>
              <w:bottom w:val="single" w:sz="4" w:space="0" w:color="auto"/>
            </w:tcBorders>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r w:rsidR="00C95F6B" w:rsidRPr="00C95F6B" w:rsidTr="00AD0D66">
        <w:tc>
          <w:tcPr>
            <w:tcW w:w="14884" w:type="dxa"/>
            <w:gridSpan w:val="3"/>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 Профессионально-квалификационная группа должностей руководителей структурных подразделений</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65</w:t>
            </w:r>
          </w:p>
        </w:tc>
      </w:tr>
      <w:tr w:rsidR="00C95F6B" w:rsidRPr="00C95F6B" w:rsidTr="00AD0D66">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4.2.</w:t>
            </w:r>
          </w:p>
        </w:tc>
        <w:tc>
          <w:tcPr>
            <w:tcW w:w="9902"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70</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10</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Предельный совокупный размер весовых коэффициентов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 критериям эффективности деятельности медицинских работников</w:t>
      </w:r>
    </w:p>
    <w:tbl>
      <w:tblPr>
        <w:tblStyle w:val="14"/>
        <w:tblW w:w="14879" w:type="dxa"/>
        <w:tblBorders>
          <w:bottom w:val="none" w:sz="0" w:space="0" w:color="auto"/>
        </w:tblBorders>
        <w:tblLook w:val="04A0" w:firstRow="1" w:lastRow="0" w:firstColumn="1" w:lastColumn="0" w:noHBand="0" w:noVBand="1"/>
      </w:tblPr>
      <w:tblGrid>
        <w:gridCol w:w="1129"/>
        <w:gridCol w:w="9498"/>
        <w:gridCol w:w="4252"/>
      </w:tblGrid>
      <w:tr w:rsidR="00C95F6B" w:rsidRPr="00C95F6B" w:rsidTr="00AD0D66">
        <w:tc>
          <w:tcPr>
            <w:tcW w:w="1129" w:type="dxa"/>
          </w:tcPr>
          <w:p w:rsidR="00C95F6B" w:rsidRPr="00C95F6B" w:rsidRDefault="00C95F6B" w:rsidP="00C95F6B">
            <w:pPr>
              <w:widowControl w:val="0"/>
              <w:autoSpaceDE w:val="0"/>
              <w:autoSpaceDN w:val="0"/>
              <w:spacing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п/п</w:t>
            </w:r>
          </w:p>
        </w:tc>
        <w:tc>
          <w:tcPr>
            <w:tcW w:w="9498" w:type="dxa"/>
          </w:tcPr>
          <w:p w:rsidR="00C95F6B" w:rsidRPr="00C95F6B" w:rsidRDefault="00C95F6B" w:rsidP="00C95F6B">
            <w:pPr>
              <w:widowControl w:val="0"/>
              <w:autoSpaceDE w:val="0"/>
              <w:autoSpaceDN w:val="0"/>
              <w:spacing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должности</w:t>
            </w:r>
          </w:p>
        </w:tc>
        <w:tc>
          <w:tcPr>
            <w:tcW w:w="4252" w:type="dxa"/>
          </w:tcPr>
          <w:p w:rsidR="00C95F6B" w:rsidRPr="00C95F6B" w:rsidRDefault="00C95F6B" w:rsidP="00C95F6B">
            <w:pPr>
              <w:widowControl w:val="0"/>
              <w:autoSpaceDE w:val="0"/>
              <w:autoSpaceDN w:val="0"/>
              <w:spacing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Предельный совокупный размер весовых коэффициентов</w:t>
            </w:r>
          </w:p>
        </w:tc>
      </w:tr>
    </w:tbl>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9498"/>
        <w:gridCol w:w="4254"/>
      </w:tblGrid>
      <w:tr w:rsidR="00C95F6B" w:rsidRPr="00C95F6B" w:rsidTr="00AD0D66">
        <w:trPr>
          <w:trHeight w:val="274"/>
          <w:tblHeader/>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r>
      <w:tr w:rsidR="00C95F6B" w:rsidRPr="00C95F6B" w:rsidTr="00AD0D66">
        <w:trPr>
          <w:trHeight w:val="258"/>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Профессионально-квалификационная группа должностей медицинского и фармацевтического персонала первого уровня</w:t>
            </w:r>
          </w:p>
        </w:tc>
      </w:tr>
      <w:tr w:rsidR="00C95F6B" w:rsidRPr="00C95F6B" w:rsidTr="00AD0D66">
        <w:trPr>
          <w:trHeight w:val="316"/>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Младшая медицинская сестра по уходу за больными</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w:t>
            </w:r>
          </w:p>
        </w:tc>
      </w:tr>
      <w:tr w:rsidR="00C95F6B" w:rsidRPr="00C95F6B" w:rsidTr="00AD0D66">
        <w:trPr>
          <w:trHeight w:val="316"/>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Профессионально-квалификационная группа должностей среднего медицинского и фармацевтического персонала</w:t>
            </w:r>
          </w:p>
        </w:tc>
      </w:tr>
      <w:tr w:rsidR="00C95F6B" w:rsidRPr="00C95F6B" w:rsidTr="00AD0D66">
        <w:trPr>
          <w:trHeight w:val="316"/>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Первый квалификационный уровень</w:t>
            </w:r>
          </w:p>
        </w:tc>
      </w:tr>
      <w:tr w:rsidR="00C95F6B" w:rsidRPr="00C95F6B" w:rsidTr="00AD0D66">
        <w:trPr>
          <w:trHeight w:val="316"/>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2.1.</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Инструктор по лечебной физкультуре</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r>
      <w:tr w:rsidR="00C95F6B" w:rsidRPr="00C95F6B" w:rsidTr="00AD0D66">
        <w:trPr>
          <w:trHeight w:val="316"/>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Второй квалификационный уровень</w:t>
            </w:r>
          </w:p>
        </w:tc>
      </w:tr>
      <w:tr w:rsidR="00C95F6B" w:rsidRPr="00C95F6B" w:rsidTr="00AD0D66">
        <w:trPr>
          <w:trHeight w:val="301"/>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Медицинская сестра диетическая</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37</w:t>
            </w:r>
          </w:p>
        </w:tc>
      </w:tr>
      <w:tr w:rsidR="00C95F6B" w:rsidRPr="00C95F6B" w:rsidTr="00AD0D66">
        <w:trPr>
          <w:trHeight w:val="316"/>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Третий квалификационный уровень</w:t>
            </w:r>
          </w:p>
        </w:tc>
      </w:tr>
      <w:tr w:rsidR="00C95F6B" w:rsidRPr="00C95F6B" w:rsidTr="00AD0D66">
        <w:trPr>
          <w:trHeight w:val="316"/>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2.3.</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Медицинская сестра</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40</w:t>
            </w:r>
          </w:p>
        </w:tc>
      </w:tr>
      <w:tr w:rsidR="00C95F6B" w:rsidRPr="00C95F6B" w:rsidTr="00AD0D66">
        <w:trPr>
          <w:trHeight w:val="316"/>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2.4.</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Медицинская сестра по физиотерапии</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40</w:t>
            </w:r>
          </w:p>
        </w:tc>
      </w:tr>
      <w:tr w:rsidR="00C95F6B" w:rsidRPr="00C95F6B" w:rsidTr="00AD0D66">
        <w:trPr>
          <w:trHeight w:val="310"/>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2.5.</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Медицинская сестра по массажу</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40</w:t>
            </w:r>
          </w:p>
        </w:tc>
      </w:tr>
      <w:tr w:rsidR="00C95F6B" w:rsidRPr="00C95F6B" w:rsidTr="00AD0D66">
        <w:trPr>
          <w:trHeight w:val="316"/>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Четвертый квалификационный уровень</w:t>
            </w:r>
          </w:p>
        </w:tc>
      </w:tr>
      <w:tr w:rsidR="00C95F6B" w:rsidRPr="00C95F6B" w:rsidTr="00AD0D66">
        <w:trPr>
          <w:trHeight w:val="255"/>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2.6.</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Фельдшер</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r>
      <w:tr w:rsidR="00C95F6B" w:rsidRPr="00C95F6B" w:rsidTr="00AD0D66">
        <w:trPr>
          <w:trHeight w:val="316"/>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Пятый квалификационный уровень</w:t>
            </w:r>
          </w:p>
        </w:tc>
      </w:tr>
      <w:tr w:rsidR="00C95F6B" w:rsidRPr="00C95F6B" w:rsidTr="00AD0D66">
        <w:trPr>
          <w:trHeight w:val="369"/>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2.7.</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Старшая медицинская сестра</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50</w:t>
            </w:r>
          </w:p>
        </w:tc>
      </w:tr>
      <w:tr w:rsidR="00C95F6B" w:rsidRPr="00C95F6B" w:rsidTr="00AD0D66">
        <w:trPr>
          <w:trHeight w:val="301"/>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Профессионально-квалификационная группа должностей врачей и провизоров</w:t>
            </w:r>
          </w:p>
        </w:tc>
      </w:tr>
      <w:tr w:rsidR="00C95F6B" w:rsidRPr="00C95F6B" w:rsidTr="00AD0D66">
        <w:trPr>
          <w:trHeight w:val="301"/>
        </w:trPr>
        <w:tc>
          <w:tcPr>
            <w:tcW w:w="14886" w:type="dxa"/>
            <w:gridSpan w:val="3"/>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Второй квалификационный уровень</w:t>
            </w:r>
          </w:p>
        </w:tc>
      </w:tr>
      <w:tr w:rsidR="00C95F6B" w:rsidRPr="00C95F6B" w:rsidTr="00AD0D66">
        <w:trPr>
          <w:trHeight w:val="632"/>
        </w:trPr>
        <w:tc>
          <w:tcPr>
            <w:tcW w:w="113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w:t>
            </w:r>
          </w:p>
        </w:tc>
        <w:tc>
          <w:tcPr>
            <w:tcW w:w="9498"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Врачи-специалисты (кроме врачей-специалистов, отнесенных к третьему и четвертому квалификационным уровням)</w:t>
            </w:r>
          </w:p>
        </w:tc>
        <w:tc>
          <w:tcPr>
            <w:tcW w:w="4254" w:type="dxa"/>
          </w:tcPr>
          <w:p w:rsidR="00C95F6B" w:rsidRPr="00C95F6B" w:rsidRDefault="00C95F6B" w:rsidP="00C95F6B">
            <w:pPr>
              <w:widowControl w:val="0"/>
              <w:autoSpaceDE w:val="0"/>
              <w:autoSpaceDN w:val="0"/>
              <w:spacing w:after="0" w:line="0" w:lineRule="atLeas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60</w:t>
            </w:r>
          </w:p>
        </w:tc>
      </w:tr>
    </w:tbl>
    <w:p w:rsidR="00C95F6B" w:rsidRPr="00C95F6B" w:rsidRDefault="00C95F6B" w:rsidP="00C95F6B">
      <w:pPr>
        <w:autoSpaceDE w:val="0"/>
        <w:autoSpaceDN w:val="0"/>
        <w:adjustRightInd w:val="0"/>
        <w:spacing w:after="0" w:line="0" w:lineRule="atLeast"/>
        <w:rPr>
          <w:rFonts w:ascii="Times New Roman" w:eastAsia="Calibri" w:hAnsi="Times New Roman" w:cs="Times New Roman"/>
          <w:sz w:val="24"/>
          <w:szCs w:val="24"/>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C95F6B" w:rsidRPr="00C95F6B" w:rsidSect="00B0449C">
          <w:pgSz w:w="16838" w:h="11905" w:orient="landscape"/>
          <w:pgMar w:top="709" w:right="1134" w:bottom="709" w:left="1134" w:header="851" w:footer="0" w:gutter="0"/>
          <w:cols w:space="720"/>
          <w:docGrid w:linePitch="299"/>
        </w:sect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Calibri" w:hAnsi="Times New Roman" w:cs="Times New Roman"/>
          <w:sz w:val="24"/>
          <w:szCs w:val="24"/>
        </w:rPr>
        <w:t xml:space="preserve">12.11. </w:t>
      </w:r>
      <w:r w:rsidRPr="00C95F6B">
        <w:rPr>
          <w:rFonts w:ascii="Times New Roman" w:eastAsia="Calibri" w:hAnsi="Times New Roman" w:cs="Times New Roman"/>
          <w:sz w:val="24"/>
          <w:szCs w:val="24"/>
          <w:lang w:eastAsia="ru-RU"/>
        </w:rPr>
        <w:t>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m:oMathPara>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oMath>
      </m:oMathPara>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Calibri" w:hAnsi="Times New Roman" w:cs="Times New Roman"/>
          <w:sz w:val="24"/>
          <w:szCs w:val="24"/>
          <w:lang w:eastAsia="ru-RU"/>
        </w:rPr>
        <w:t>где:</w:t>
      </w:r>
      <m:oMath>
        <m:r>
          <w:rPr>
            <w:rFonts w:ascii="Cambria Math" w:eastAsia="Calibri" w:hAnsi="Cambria Math" w:cs="Times New Roman"/>
            <w:sz w:val="24"/>
            <w:szCs w:val="24"/>
            <w:lang w:eastAsia="ru-RU"/>
          </w:rPr>
          <m:t xml:space="preserve"> </m:t>
        </m:r>
      </m:oMath>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r>
          <w:rPr>
            <w:rFonts w:ascii="Cambria Math" w:eastAsia="Calibri" w:hAnsi="Cambria Math" w:cs="Times New Roman"/>
            <w:sz w:val="24"/>
            <w:szCs w:val="24"/>
            <w:lang w:eastAsia="ru-RU"/>
          </w:rPr>
          <m:t xml:space="preserve"> </m:t>
        </m:r>
      </m:oMath>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lang w:eastAsia="ru-RU"/>
        </w:rPr>
        <w:t xml:space="preserve"> фонд оплаты труда, предусмотренный на выплаты за качество выполняемых работ;</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r>
          <w:rPr>
            <w:rFonts w:ascii="Cambria Math" w:eastAsia="Calibri" w:hAnsi="Cambria Math" w:cs="Times New Roman"/>
            <w:sz w:val="24"/>
            <w:szCs w:val="24"/>
            <w:lang w:eastAsia="ru-RU"/>
          </w:rPr>
          <m:t xml:space="preserve"> </m:t>
        </m:r>
      </m:oMath>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lang w:eastAsia="ru-RU"/>
        </w:rPr>
        <w:t xml:space="preserve"> фонд оплаты труда работников </w:t>
      </w:r>
      <w:r w:rsidRPr="00C95F6B">
        <w:rPr>
          <w:rFonts w:ascii="Times New Roman" w:eastAsia="Calibri" w:hAnsi="Times New Roman" w:cs="Times New Roman"/>
          <w:sz w:val="24"/>
          <w:szCs w:val="24"/>
        </w:rPr>
        <w:t>дошкольной образовательной организации</w:t>
      </w:r>
      <w:r w:rsidRPr="00C95F6B">
        <w:rPr>
          <w:rFonts w:ascii="Times New Roman" w:eastAsia="Calibri"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oMath>
      <w:r w:rsidRPr="00C95F6B">
        <w:rPr>
          <w:rFonts w:ascii="Times New Roman" w:eastAsia="Calibri"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lang w:eastAsia="ru-RU"/>
        </w:rPr>
        <w:t xml:space="preserve"> доля фонда оплаты труда на выплаты стимулирующего характера за качество выполняемых работ.</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Calibri" w:hAnsi="Times New Roman" w:cs="Times New Roman"/>
          <w:sz w:val="24"/>
          <w:szCs w:val="24"/>
          <w:lang w:eastAsia="ru-RU"/>
        </w:rPr>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lang w:eastAsia="ru-RU"/>
        </w:rPr>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C95F6B">
        <w:rPr>
          <w:rFonts w:ascii="Times New Roman" w:eastAsia="Calibri" w:hAnsi="Times New Roman" w:cs="Times New Roman"/>
          <w:sz w:val="24"/>
          <w:szCs w:val="24"/>
        </w:rPr>
        <w:t>, установленным локальными актами и коллективными договорами организации.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Calibri" w:hAnsi="Times New Roman" w:cs="Times New Roman"/>
          <w:sz w:val="24"/>
          <w:szCs w:val="24"/>
          <w:lang w:eastAsia="ru-RU"/>
        </w:rPr>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Calibri" w:hAnsi="Times New Roman" w:cs="Times New Roman"/>
          <w:sz w:val="24"/>
          <w:szCs w:val="24"/>
          <w:lang w:eastAsia="ru-RU"/>
        </w:rPr>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C95F6B">
        <w:rPr>
          <w:rFonts w:ascii="Times New Roman" w:eastAsia="Calibri" w:hAnsi="Times New Roman" w:cs="Times New Roman"/>
          <w:sz w:val="24"/>
          <w:szCs w:val="24"/>
          <w:lang w:eastAsia="ru-RU"/>
        </w:rPr>
        <w:t xml:space="preserve">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w:t>
      </w:r>
      <w:r w:rsidRPr="00C95F6B">
        <w:rPr>
          <w:rFonts w:ascii="Times New Roman" w:eastAsia="Calibri" w:hAnsi="Times New Roman" w:cs="Times New Roman"/>
          <w:sz w:val="24"/>
          <w:szCs w:val="24"/>
          <w:lang w:eastAsia="ru-RU"/>
        </w:rPr>
        <w:br/>
        <w:t>2018 годы», утвержденного распоряжением Кабинета Министров Республики Татарстан от 21.05.2014 № 939-р.</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val="en-US" w:eastAsia="ru-RU"/>
        </w:rPr>
        <w:t>VI</w:t>
      </w:r>
      <w:r w:rsidRPr="00C95F6B">
        <w:rPr>
          <w:rFonts w:ascii="Times New Roman" w:eastAsia="Times New Roman" w:hAnsi="Times New Roman" w:cs="Times New Roman"/>
          <w:sz w:val="24"/>
          <w:szCs w:val="24"/>
          <w:lang w:eastAsia="ru-RU"/>
        </w:rPr>
        <w:t>. Выплаты компенсационного характера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1. К выплатам компенсационного характера в </w:t>
      </w:r>
      <w:r w:rsidRPr="00C95F6B">
        <w:rPr>
          <w:rFonts w:ascii="Times New Roman" w:eastAsia="Calibri"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относятся: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специалистам за работу в сельской местности;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работникам, занятым на работах с вредными и (или) опасными условиями труда;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 xml:space="preserve">в </w:t>
      </w:r>
      <w:r w:rsidRPr="00C95F6B">
        <w:rPr>
          <w:rFonts w:ascii="Times New Roman" w:eastAsia="Times New Roman" w:hAnsi="Times New Roman" w:cs="Times New Roman"/>
          <w:sz w:val="24"/>
          <w:szCs w:val="24"/>
          <w:lang w:eastAsia="ru-RU"/>
        </w:rPr>
        <w:lastRenderedPageBreak/>
        <w:t xml:space="preserve">дошкольных образовательных организациях.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выплата специалистам за работу в сельской местности;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размер выплаты специалистам за работу в сельской местности, принимаемый равным 1 388 рублям;</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r>
          <w:rPr>
            <w:rFonts w:ascii="Cambria Math" w:eastAsia="Calibri" w:hAnsi="Cambria Math" w:cs="Times New Roman"/>
            <w:sz w:val="24"/>
            <w:szCs w:val="24"/>
          </w:rPr>
          <m:t>S</m:t>
        </m:r>
      </m:oMath>
      <w:r w:rsidRPr="00C95F6B">
        <w:rPr>
          <w:rFonts w:ascii="Times New Roman" w:eastAsia="Calibri" w:hAnsi="Times New Roman" w:cs="Times New Roman"/>
          <w:i/>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фактически отработанное время (ставка).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специалистам за работу в сельской местности предоставляются также работникам</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дошкольной образовательной организации, расположенных в следующих городских поселениях, образованных на основе поселков городского типа: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Апастово;</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Балтаси;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Богатые Сабы;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Рыбная Слобода.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den>
          </m:f>
          <m:r>
            <m:rPr>
              <m:sty m:val="p"/>
            </m:rPr>
            <w:rPr>
              <w:rFonts w:ascii="Cambria Math" w:eastAsia="Calibri" w:hAnsi="Cambria Math" w:cs="Times New Roman"/>
              <w:sz w:val="24"/>
              <w:szCs w:val="24"/>
            </w:rPr>
            <m:t>,</m:t>
          </m:r>
        </m:oMath>
      </m:oMathPara>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выплата компенсационного характера;</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работников дошкольной образовательной организации;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размер надбавки компенсационного характера, определяемый в соответствии с Трудовым кодексом Российской Федерации;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норма часов за базовый оклад (ставку заработной платы) работников дошкольной образовательной организации, принимаемая согласно Трудовому </w:t>
      </w:r>
      <w:hyperlink r:id="rId11" w:history="1">
        <w:r w:rsidRPr="00C95F6B">
          <w:rPr>
            <w:rFonts w:ascii="Times New Roman" w:eastAsia="Calibri" w:hAnsi="Times New Roman" w:cs="Times New Roman"/>
            <w:sz w:val="24"/>
            <w:szCs w:val="24"/>
          </w:rPr>
          <w:t>кодексу</w:t>
        </w:r>
      </w:hyperlink>
      <w:r w:rsidRPr="00C95F6B">
        <w:rPr>
          <w:rFonts w:ascii="Times New Roman" w:eastAsia="Calibri" w:hAnsi="Times New Roman" w:cs="Times New Roman"/>
          <w:sz w:val="24"/>
          <w:szCs w:val="24"/>
        </w:rPr>
        <w:t xml:space="preserve"> Российской Федерации.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дошкольных образовательных организациях.</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f</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N</m:t>
                  </m:r>
                </m:sub>
              </m:sSub>
            </m:den>
          </m:f>
          <m:r>
            <w:rPr>
              <w:rFonts w:ascii="Cambria Math" w:eastAsia="Calibri" w:hAnsi="Cambria Math" w:cs="Times New Roman"/>
              <w:sz w:val="24"/>
              <w:szCs w:val="24"/>
            </w:rPr>
            <m:t>+P)×</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B</m:t>
            </m:r>
          </m:e>
          <m:sub>
            <m:r>
              <w:rPr>
                <w:rFonts w:ascii="Cambria Math" w:eastAsia="Calibri" w:hAnsi="Cambria Math" w:cs="Calibri"/>
                <w:sz w:val="24"/>
                <w:szCs w:val="24"/>
                <w:lang w:eastAsia="ru-RU"/>
              </w:rPr>
              <m:t>kh</m:t>
            </m:r>
          </m:sub>
        </m:sSub>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 xml:space="preserve">– </w:t>
      </w:r>
      <w:r w:rsidRPr="00C95F6B">
        <w:rPr>
          <w:rFonts w:ascii="Times New Roman" w:eastAsia="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O</m:t>
            </m:r>
          </m:e>
          <m:sub>
            <m:r>
              <w:rPr>
                <w:rFonts w:ascii="Cambria Math" w:eastAsia="Calibri" w:hAnsi="Cambria Math" w:cs="Calibri"/>
                <w:sz w:val="24"/>
                <w:szCs w:val="24"/>
                <w:lang w:eastAsia="ru-RU"/>
              </w:rPr>
              <m:t>b</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размер базового оклада работников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принимаемый в соответствии с разделом </w:t>
      </w:r>
      <w:r w:rsidRPr="00C95F6B">
        <w:rPr>
          <w:rFonts w:ascii="Times New Roman" w:eastAsia="Times New Roman" w:hAnsi="Times New Roman" w:cs="Times New Roman"/>
          <w:sz w:val="24"/>
          <w:szCs w:val="24"/>
          <w:lang w:val="en-US" w:eastAsia="ru-RU"/>
        </w:rPr>
        <w:t>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H</m:t>
            </m:r>
          </m:e>
          <m:sub>
            <m:r>
              <w:rPr>
                <w:rFonts w:ascii="Cambria Math" w:eastAsia="Calibri" w:hAnsi="Cambria Math" w:cs="Calibri"/>
                <w:sz w:val="24"/>
                <w:szCs w:val="24"/>
                <w:lang w:eastAsia="ru-RU"/>
              </w:rPr>
              <m:t>f</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фактическое количество часов ведения педагогической работы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Y</m:t>
            </m:r>
          </m:e>
          <m:sub>
            <m:r>
              <w:rPr>
                <w:rFonts w:ascii="Cambria Math" w:eastAsia="Calibri" w:hAnsi="Cambria Math" w:cs="Calibri"/>
                <w:sz w:val="24"/>
                <w:szCs w:val="24"/>
                <w:lang w:eastAsia="ru-RU"/>
              </w:rPr>
              <m:t>f</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фактическое количество услуг, оказываемых педагогическими работниками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H</m:t>
            </m:r>
          </m:e>
          <m:sub>
            <m:r>
              <w:rPr>
                <w:rFonts w:ascii="Cambria Math" w:eastAsia="Calibri" w:hAnsi="Cambria Math" w:cs="Calibri"/>
                <w:sz w:val="24"/>
                <w:szCs w:val="24"/>
                <w:lang w:eastAsia="ru-RU"/>
              </w:rPr>
              <m:t>N</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норма часов за базовую ставку заработной платы</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 xml:space="preserve">педагогических работников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 xml:space="preserve">, установленная разделом </w:t>
      </w:r>
      <w:r w:rsidRPr="00C95F6B">
        <w:rPr>
          <w:rFonts w:ascii="Times New Roman" w:eastAsia="Times New Roman" w:hAnsi="Times New Roman" w:cs="Times New Roman"/>
          <w:sz w:val="24"/>
          <w:szCs w:val="24"/>
          <w:lang w:val="en-US" w:eastAsia="ru-RU"/>
        </w:rPr>
        <w:t>III</w:t>
      </w:r>
      <w:r w:rsidRPr="00C95F6B">
        <w:rPr>
          <w:rFonts w:ascii="Times New Roman" w:eastAsia="Times New Roman" w:hAnsi="Times New Roman" w:cs="Times New Roman"/>
          <w:sz w:val="24"/>
          <w:szCs w:val="24"/>
          <w:lang w:eastAsia="ru-RU"/>
        </w:rPr>
        <w:t xml:space="preserve">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Y</m:t>
            </m:r>
          </m:e>
          <m:sub>
            <m:r>
              <w:rPr>
                <w:rFonts w:ascii="Cambria Math" w:eastAsia="Calibri" w:hAnsi="Cambria Math" w:cs="Calibri"/>
                <w:sz w:val="24"/>
                <w:szCs w:val="24"/>
                <w:lang w:eastAsia="ru-RU"/>
              </w:rPr>
              <m:t>N</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нормативное количество услуг, оказываемых педагогическими работниками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r>
          <w:rPr>
            <w:rFonts w:ascii="Cambria Math" w:eastAsia="Calibri" w:hAnsi="Cambria Math" w:cs="Calibri"/>
            <w:sz w:val="24"/>
            <w:szCs w:val="24"/>
            <w:lang w:eastAsia="ru-RU"/>
          </w:rPr>
          <m:t>P</m:t>
        </m:r>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D</m:t>
            </m:r>
          </m:e>
          <m:sub>
            <m:r>
              <w:rPr>
                <w:rFonts w:ascii="Cambria Math" w:eastAsia="Calibri" w:hAnsi="Cambria Math" w:cs="Calibri"/>
                <w:sz w:val="24"/>
                <w:szCs w:val="24"/>
                <w:lang w:eastAsia="ru-RU"/>
              </w:rPr>
              <m:t>kh</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7.2.</w:t>
      </w:r>
      <w:r w:rsidRPr="00C95F6B">
        <w:rPr>
          <w:rFonts w:ascii="Calibri" w:eastAsia="Times New Roman" w:hAnsi="Calibri" w:cs="Calibri"/>
          <w:sz w:val="24"/>
          <w:szCs w:val="24"/>
          <w:lang w:eastAsia="ru-RU"/>
        </w:rPr>
        <w:t xml:space="preserve"> </w:t>
      </w:r>
      <w:r w:rsidRPr="00C95F6B">
        <w:rPr>
          <w:rFonts w:ascii="Times New Roman" w:eastAsia="Times New Roman" w:hAnsi="Times New Roman" w:cs="Times New Roman"/>
          <w:sz w:val="24"/>
          <w:szCs w:val="24"/>
          <w:lang w:eastAsia="ru-RU"/>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 настоящего Положения), рассчитываются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B</m:t>
            </m:r>
          </m:e>
          <m:sub>
            <m:r>
              <w:rPr>
                <w:rFonts w:ascii="Cambria Math" w:eastAsia="Calibri" w:hAnsi="Cambria Math" w:cs="Calibri"/>
                <w:sz w:val="24"/>
                <w:szCs w:val="24"/>
                <w:lang w:eastAsia="ru-RU"/>
              </w:rPr>
              <m:t>kh</m:t>
            </m:r>
          </m:sub>
        </m:sSub>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O</m:t>
            </m:r>
          </m:e>
          <m:sub>
            <m:r>
              <w:rPr>
                <w:rFonts w:ascii="Cambria Math" w:eastAsia="Calibri" w:hAnsi="Cambria Math" w:cs="Calibri"/>
                <w:sz w:val="24"/>
                <w:szCs w:val="24"/>
                <w:lang w:eastAsia="ru-RU"/>
              </w:rPr>
              <m:t>d</m:t>
            </m:r>
          </m:sub>
        </m:sSub>
        <m:r>
          <w:rPr>
            <w:rFonts w:ascii="Cambria Math" w:eastAsia="Calibri" w:hAnsi="Cambria Math" w:cs="Calibri"/>
            <w:sz w:val="24"/>
            <w:szCs w:val="24"/>
            <w:lang w:eastAsia="ru-RU"/>
          </w:rPr>
          <m:t xml:space="preserve"> </m:t>
        </m:r>
      </m:oMath>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должностной оклад работников в </w:t>
      </w:r>
      <w:r w:rsidRPr="00C95F6B">
        <w:rPr>
          <w:rFonts w:ascii="Times New Roman" w:eastAsia="Times New Roman" w:hAnsi="Times New Roman" w:cs="Calibri"/>
          <w:sz w:val="24"/>
          <w:szCs w:val="24"/>
          <w:lang w:eastAsia="ru-RU"/>
        </w:rPr>
        <w:t>дошкольной образовательной организации</w:t>
      </w: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D</m:t>
            </m:r>
          </m:e>
          <m:sub>
            <m:r>
              <w:rPr>
                <w:rFonts w:ascii="Cambria Math" w:eastAsia="Calibri" w:hAnsi="Cambria Math" w:cs="Calibri"/>
                <w:sz w:val="24"/>
                <w:szCs w:val="24"/>
                <w:lang w:eastAsia="ru-RU"/>
              </w:rPr>
              <m:t>kh</m:t>
            </m:r>
          </m:sub>
        </m:sSub>
      </m:oMath>
      <w:r w:rsidRPr="00C95F6B">
        <w:rPr>
          <w:rFonts w:ascii="Times New Roman" w:eastAsia="Calibri" w:hAnsi="Times New Roman" w:cs="Calibri"/>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7.3. При работе педагогических и учебно-вспомогательных работников в образовательных </w:t>
      </w:r>
      <w:r w:rsidRPr="00C95F6B">
        <w:rPr>
          <w:rFonts w:ascii="Times New Roman" w:eastAsia="Times New Roman" w:hAnsi="Times New Roman" w:cs="Times New Roman"/>
          <w:sz w:val="24"/>
          <w:szCs w:val="24"/>
          <w:lang w:eastAsia="ru-RU"/>
        </w:rPr>
        <w:lastRenderedPageBreak/>
        <w:t>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Таблица 11</w:t>
      </w:r>
    </w:p>
    <w:p w:rsidR="00C95F6B" w:rsidRPr="00C95F6B" w:rsidRDefault="00C95F6B" w:rsidP="00C95F6B">
      <w:pPr>
        <w:widowControl w:val="0"/>
        <w:autoSpaceDE w:val="0"/>
        <w:autoSpaceDN w:val="0"/>
        <w:spacing w:after="0" w:line="240" w:lineRule="auto"/>
        <w:jc w:val="both"/>
        <w:rPr>
          <w:rFonts w:ascii="Calibri" w:eastAsia="Times New Roman" w:hAnsi="Calibri" w:cs="Calibri"/>
          <w:sz w:val="24"/>
          <w:szCs w:val="24"/>
          <w:lang w:eastAsia="ru-RU"/>
        </w:rPr>
      </w:pPr>
      <w:r w:rsidRPr="00C95F6B">
        <w:rPr>
          <w:rFonts w:ascii="Times New Roman" w:eastAsia="Times New Roman" w:hAnsi="Times New Roman" w:cs="Times New Roman"/>
          <w:sz w:val="24"/>
          <w:szCs w:val="24"/>
          <w:lang w:eastAsia="ru-RU"/>
        </w:rPr>
        <w:t>Размеры надбавок компенсационного характера</w:t>
      </w:r>
      <w:r w:rsidRPr="00C95F6B">
        <w:rPr>
          <w:rFonts w:ascii="Calibri" w:eastAsia="Times New Roman" w:hAnsi="Calibri" w:cs="Calibri"/>
          <w:sz w:val="24"/>
          <w:szCs w:val="24"/>
          <w:lang w:eastAsia="ru-RU"/>
        </w:rPr>
        <w:t xml:space="preserve">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за работу с определенными категориями воспитанников (обучающихся)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с ограниченными возможностями здоровья</w:t>
      </w:r>
    </w:p>
    <w:tbl>
      <w:tblPr>
        <w:tblStyle w:val="14"/>
        <w:tblW w:w="10343" w:type="dxa"/>
        <w:tblLayout w:type="fixed"/>
        <w:tblLook w:val="04A0" w:firstRow="1" w:lastRow="0" w:firstColumn="1" w:lastColumn="0" w:noHBand="0" w:noVBand="1"/>
      </w:tblPr>
      <w:tblGrid>
        <w:gridCol w:w="704"/>
        <w:gridCol w:w="2977"/>
        <w:gridCol w:w="2693"/>
        <w:gridCol w:w="2552"/>
        <w:gridCol w:w="1410"/>
        <w:gridCol w:w="7"/>
      </w:tblGrid>
      <w:tr w:rsidR="00C95F6B" w:rsidRPr="00C95F6B" w:rsidTr="00AD0D66">
        <w:trPr>
          <w:gridAfter w:val="1"/>
          <w:wAfter w:w="7" w:type="dxa"/>
        </w:trPr>
        <w:tc>
          <w:tcPr>
            <w:tcW w:w="704" w:type="dxa"/>
            <w:vMerge w:val="restart"/>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п/п</w:t>
            </w:r>
          </w:p>
        </w:tc>
        <w:tc>
          <w:tcPr>
            <w:tcW w:w="2977" w:type="dxa"/>
            <w:vMerge w:val="restart"/>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Основание назначения надбавки </w:t>
            </w:r>
          </w:p>
        </w:tc>
        <w:tc>
          <w:tcPr>
            <w:tcW w:w="5245" w:type="dxa"/>
            <w:gridSpan w:val="2"/>
            <w:tcBorders>
              <w:bottom w:val="single" w:sz="4" w:space="0" w:color="auto"/>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Размер надбавки, процентов</w:t>
            </w:r>
          </w:p>
        </w:tc>
      </w:tr>
      <w:tr w:rsidR="00C95F6B" w:rsidRPr="00C95F6B" w:rsidTr="00AD0D66">
        <w:trPr>
          <w:gridAfter w:val="1"/>
          <w:wAfter w:w="7" w:type="dxa"/>
        </w:trPr>
        <w:tc>
          <w:tcPr>
            <w:tcW w:w="704" w:type="dxa"/>
            <w:vMerge/>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977" w:type="dxa"/>
            <w:vMerge/>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c>
          <w:tcPr>
            <w:tcW w:w="2693" w:type="dxa"/>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552" w:type="dxa"/>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квалификационный уровень</w:t>
            </w:r>
          </w:p>
        </w:tc>
        <w:tc>
          <w:tcPr>
            <w:tcW w:w="1410" w:type="dxa"/>
            <w:vMerge/>
            <w:tcBorders>
              <w:bottom w:val="nil"/>
            </w:tcBorders>
          </w:tcPr>
          <w:p w:rsidR="00C95F6B" w:rsidRPr="00C95F6B" w:rsidRDefault="00C95F6B" w:rsidP="00C95F6B">
            <w:pPr>
              <w:widowControl w:val="0"/>
              <w:autoSpaceDE w:val="0"/>
              <w:autoSpaceDN w:val="0"/>
              <w:jc w:val="both"/>
              <w:rPr>
                <w:rFonts w:ascii="Times New Roman" w:eastAsia="Times New Roman" w:hAnsi="Times New Roman" w:cs="Times New Roman"/>
                <w:sz w:val="24"/>
                <w:szCs w:val="24"/>
                <w:lang w:eastAsia="ru-RU"/>
              </w:rPr>
            </w:pPr>
          </w:p>
        </w:tc>
      </w:tr>
      <w:tr w:rsidR="00C95F6B" w:rsidRPr="00C95F6B" w:rsidTr="00AD0D66">
        <w:trPr>
          <w:tblHeader/>
        </w:trPr>
        <w:tc>
          <w:tcPr>
            <w:tcW w:w="704"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2977"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c>
          <w:tcPr>
            <w:tcW w:w="2693"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w:t>
            </w:r>
          </w:p>
        </w:tc>
        <w:tc>
          <w:tcPr>
            <w:tcW w:w="1417" w:type="dxa"/>
            <w:gridSpan w:val="2"/>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w:t>
            </w:r>
          </w:p>
        </w:tc>
      </w:tr>
      <w:tr w:rsidR="00C95F6B" w:rsidRPr="00C95F6B" w:rsidTr="00AD0D66">
        <w:trPr>
          <w:trHeight w:val="645"/>
        </w:trPr>
        <w:tc>
          <w:tcPr>
            <w:tcW w:w="704" w:type="dxa"/>
            <w:vMerge w:val="restart"/>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2977" w:type="dxa"/>
            <w:vMerge w:val="restart"/>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учебно-вспомогательного персонала первого уровня</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первый</w:t>
            </w:r>
          </w:p>
        </w:tc>
        <w:tc>
          <w:tcPr>
            <w:tcW w:w="1417" w:type="dxa"/>
            <w:gridSpan w:val="2"/>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7,0</w:t>
            </w:r>
          </w:p>
        </w:tc>
      </w:tr>
      <w:tr w:rsidR="00C95F6B" w:rsidRPr="00C95F6B" w:rsidTr="00AD0D66">
        <w:trPr>
          <w:trHeight w:val="645"/>
        </w:trPr>
        <w:tc>
          <w:tcPr>
            <w:tcW w:w="704" w:type="dxa"/>
            <w:vMerge/>
          </w:tcPr>
          <w:p w:rsidR="00C95F6B" w:rsidRPr="00C95F6B" w:rsidRDefault="00C95F6B" w:rsidP="00C95F6B">
            <w:pPr>
              <w:jc w:val="both"/>
              <w:rPr>
                <w:rFonts w:ascii="Times New Roman" w:eastAsia="Times New Roman" w:hAnsi="Times New Roman" w:cs="Times New Roman"/>
                <w:sz w:val="24"/>
                <w:szCs w:val="24"/>
                <w:lang w:eastAsia="ru-RU"/>
              </w:rPr>
            </w:pPr>
          </w:p>
        </w:tc>
        <w:tc>
          <w:tcPr>
            <w:tcW w:w="2977" w:type="dxa"/>
            <w:vMerge/>
          </w:tcPr>
          <w:p w:rsidR="00C95F6B" w:rsidRPr="00C95F6B" w:rsidRDefault="00C95F6B" w:rsidP="00C95F6B">
            <w:pPr>
              <w:jc w:val="both"/>
              <w:rPr>
                <w:rFonts w:ascii="Times New Roman" w:eastAsia="Times New Roman" w:hAnsi="Times New Roman" w:cs="Times New Roman"/>
                <w:sz w:val="24"/>
                <w:szCs w:val="24"/>
                <w:lang w:eastAsia="ru-RU"/>
              </w:rPr>
            </w:pPr>
          </w:p>
        </w:tc>
        <w:tc>
          <w:tcPr>
            <w:tcW w:w="2693"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учебно-вспомогательного персонала второго уровня</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первый – второй </w:t>
            </w:r>
          </w:p>
        </w:tc>
        <w:tc>
          <w:tcPr>
            <w:tcW w:w="1417" w:type="dxa"/>
            <w:gridSpan w:val="2"/>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7,0</w:t>
            </w:r>
          </w:p>
        </w:tc>
      </w:tr>
      <w:tr w:rsidR="00C95F6B" w:rsidRPr="00C95F6B" w:rsidTr="00AD0D66">
        <w:trPr>
          <w:trHeight w:val="645"/>
        </w:trPr>
        <w:tc>
          <w:tcPr>
            <w:tcW w:w="704" w:type="dxa"/>
            <w:vMerge/>
          </w:tcPr>
          <w:p w:rsidR="00C95F6B" w:rsidRPr="00C95F6B" w:rsidRDefault="00C95F6B" w:rsidP="00C95F6B">
            <w:pPr>
              <w:jc w:val="both"/>
              <w:rPr>
                <w:rFonts w:ascii="Times New Roman" w:eastAsia="Times New Roman" w:hAnsi="Times New Roman" w:cs="Times New Roman"/>
                <w:sz w:val="24"/>
                <w:szCs w:val="24"/>
                <w:lang w:eastAsia="ru-RU"/>
              </w:rPr>
            </w:pPr>
          </w:p>
        </w:tc>
        <w:tc>
          <w:tcPr>
            <w:tcW w:w="2977" w:type="dxa"/>
            <w:vMerge/>
          </w:tcPr>
          <w:p w:rsidR="00C95F6B" w:rsidRPr="00C95F6B" w:rsidRDefault="00C95F6B" w:rsidP="00C95F6B">
            <w:pPr>
              <w:jc w:val="both"/>
              <w:rPr>
                <w:rFonts w:ascii="Times New Roman" w:eastAsia="Times New Roman" w:hAnsi="Times New Roman" w:cs="Times New Roman"/>
                <w:sz w:val="24"/>
                <w:szCs w:val="24"/>
                <w:lang w:eastAsia="ru-RU"/>
              </w:rPr>
            </w:pPr>
          </w:p>
        </w:tc>
        <w:tc>
          <w:tcPr>
            <w:tcW w:w="2693"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первый – четвертый </w:t>
            </w:r>
          </w:p>
        </w:tc>
        <w:tc>
          <w:tcPr>
            <w:tcW w:w="1417" w:type="dxa"/>
            <w:gridSpan w:val="2"/>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7,0</w:t>
            </w:r>
          </w:p>
        </w:tc>
      </w:tr>
      <w:tr w:rsidR="00C95F6B" w:rsidRPr="00C95F6B" w:rsidTr="00AD0D66">
        <w:tc>
          <w:tcPr>
            <w:tcW w:w="704"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val="en-US" w:eastAsia="ru-RU"/>
              </w:rPr>
              <w:t>2</w:t>
            </w:r>
            <w:r w:rsidRPr="00C95F6B">
              <w:rPr>
                <w:rFonts w:ascii="Times New Roman" w:eastAsia="Times New Roman" w:hAnsi="Times New Roman" w:cs="Times New Roman"/>
                <w:sz w:val="24"/>
                <w:szCs w:val="24"/>
                <w:lang w:eastAsia="ru-RU"/>
              </w:rPr>
              <w:t>.</w:t>
            </w:r>
          </w:p>
        </w:tc>
        <w:tc>
          <w:tcPr>
            <w:tcW w:w="2977"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693"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первый – третий </w:t>
            </w:r>
          </w:p>
        </w:tc>
        <w:tc>
          <w:tcPr>
            <w:tcW w:w="1417" w:type="dxa"/>
            <w:gridSpan w:val="2"/>
          </w:tcPr>
          <w:p w:rsidR="00C95F6B" w:rsidRPr="00C95F6B" w:rsidRDefault="00C95F6B" w:rsidP="00C95F6B">
            <w:pPr>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4,0</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m:t>
              </m:r>
            </m:sub>
          </m:sSub>
          <m:r>
            <m:rPr>
              <m:sty m:val="p"/>
            </m:rPr>
            <w:rPr>
              <w:rFonts w:ascii="Cambria Math" w:eastAsia="Calibri" w:hAnsi="Cambria Math" w:cs="Times New Roman"/>
              <w:sz w:val="24"/>
              <w:szCs w:val="24"/>
            </w:rPr>
            <m:t>,</m:t>
          </m:r>
        </m:oMath>
      </m:oMathPara>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выплата компенсационного характера;</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работников профессионально-квалификационных групп должностей медицинских и фармацевтических работников;</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val="en-US" w:eastAsia="ru-RU"/>
        </w:rPr>
        <w:t>VII</w:t>
      </w:r>
      <w:r w:rsidRPr="00C95F6B">
        <w:rPr>
          <w:rFonts w:ascii="Times New Roman" w:eastAsia="Times New Roman" w:hAnsi="Times New Roman" w:cs="Times New Roman"/>
          <w:sz w:val="24"/>
          <w:szCs w:val="24"/>
          <w:lang w:eastAsia="ru-RU"/>
        </w:rPr>
        <w:t xml:space="preserve">. Порядок определения заработной платы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руководителя организации, заместителя руководителя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главного бухгалтера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lang w:val="en-US"/>
                </w:rPr>
                <m:t>d</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должностной оклад руководителя дошкольной образовательной организации;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oMath>
      <w:r w:rsidRPr="00C95F6B">
        <w:rPr>
          <w:rFonts w:ascii="Times New Roman" w:eastAsia="Calibri" w:hAnsi="Times New Roman" w:cs="Times New Roman"/>
          <w:sz w:val="24"/>
          <w:szCs w:val="24"/>
        </w:rPr>
        <w:t xml:space="preserve"> </w:t>
      </w:r>
      <w:r w:rsidRPr="00C95F6B">
        <w:rPr>
          <w:rFonts w:ascii="Times New Roman" w:eastAsia="Times New Roman" w:hAnsi="Times New Roman" w:cs="Times New Roman"/>
          <w:sz w:val="24"/>
          <w:szCs w:val="24"/>
          <w:lang w:eastAsia="ru-RU"/>
        </w:rPr>
        <w:t>–</w:t>
      </w:r>
      <w:r w:rsidRPr="00C95F6B">
        <w:rPr>
          <w:rFonts w:ascii="Times New Roman" w:eastAsia="Calibri" w:hAnsi="Times New Roman" w:cs="Times New Roman"/>
          <w:sz w:val="24"/>
          <w:szCs w:val="24"/>
        </w:rPr>
        <w:t xml:space="preserve"> размер</w:t>
      </w:r>
      <w:r w:rsidRPr="00C95F6B">
        <w:rPr>
          <w:rFonts w:ascii="Calibri" w:eastAsia="Calibri" w:hAnsi="Calibri" w:cs="Times New Roman"/>
          <w:sz w:val="24"/>
          <w:szCs w:val="24"/>
        </w:rPr>
        <w:t xml:space="preserve"> </w:t>
      </w:r>
      <w:r w:rsidRPr="00C95F6B">
        <w:rPr>
          <w:rFonts w:ascii="Times New Roman" w:eastAsia="Calibri" w:hAnsi="Times New Roman" w:cs="Times New Roman"/>
          <w:sz w:val="24"/>
          <w:szCs w:val="24"/>
        </w:rPr>
        <w:t>базового оклада руководителя;</w:t>
      </w:r>
    </w:p>
    <w:p w:rsidR="00C95F6B" w:rsidRPr="00C95F6B" w:rsidRDefault="00C95F6B" w:rsidP="00C95F6B">
      <w:pPr>
        <w:widowControl w:val="0"/>
        <w:tabs>
          <w:tab w:val="left" w:pos="10065"/>
        </w:tabs>
        <w:autoSpaceDE w:val="0"/>
        <w:autoSpaceDN w:val="0"/>
        <w:spacing w:after="0" w:line="240" w:lineRule="auto"/>
        <w:contextualSpacing/>
        <w:jc w:val="both"/>
        <w:rPr>
          <w:rFonts w:ascii="Times New Roman" w:eastAsia="Times New Roman" w:hAnsi="Times New Roman" w:cs="Calibri"/>
          <w:sz w:val="24"/>
          <w:szCs w:val="24"/>
          <w:lang w:eastAsia="ru-RU"/>
        </w:rPr>
      </w:pPr>
      <m:oMath>
        <m:r>
          <w:rPr>
            <w:rFonts w:ascii="Cambria Math" w:eastAsia="Calibri" w:hAnsi="Cambria Math" w:cs="Calibri"/>
            <w:sz w:val="24"/>
            <w:szCs w:val="24"/>
            <w:lang w:val="en-US" w:eastAsia="ru-RU"/>
          </w:rPr>
          <m:t>S</m:t>
        </m:r>
      </m:oMath>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w:t>
      </w:r>
      <w:r w:rsidRPr="00C95F6B">
        <w:rPr>
          <w:rFonts w:ascii="Times New Roman" w:eastAsia="Times New Roman" w:hAnsi="Times New Roman" w:cs="Times New Roman"/>
          <w:sz w:val="24"/>
          <w:szCs w:val="24"/>
          <w:lang w:eastAsia="ru-RU"/>
        </w:rPr>
        <w:t xml:space="preserve"> </w:t>
      </w:r>
      <w:r w:rsidRPr="00C95F6B">
        <w:rPr>
          <w:rFonts w:ascii="Times New Roman" w:eastAsia="Times New Roman" w:hAnsi="Times New Roman" w:cs="Calibri"/>
          <w:sz w:val="24"/>
          <w:szCs w:val="24"/>
          <w:lang w:eastAsia="ru-RU"/>
        </w:rPr>
        <w:t>фактическое отработанное время (ставка)</w:t>
      </w:r>
      <w:r w:rsidRPr="00C95F6B">
        <w:rPr>
          <w:rFonts w:ascii="Times New Roman" w:eastAsia="Calibri" w:hAnsi="Times New Roman" w:cs="Calibri"/>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Группа по оплате труда руководителя организации дошкольного образования определяется в зависимости от численности воспитанников.</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 Группа по оплате труда руководителей, размеры базовых окладов руководителей представлены в таблице 12.</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Выплаты стимулирующего характера руководителю дошкольной образовательной организации представлены в таблице 12.</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Calibri" w:hAnsi="Times New Roman" w:cs="Calibri"/>
          <w:sz w:val="24"/>
          <w:szCs w:val="24"/>
          <w:lang w:eastAsia="ru-RU"/>
        </w:rPr>
      </w:pPr>
    </w:p>
    <w:p w:rsidR="00C95F6B" w:rsidRPr="00C95F6B" w:rsidRDefault="00C95F6B" w:rsidP="00C95F6B">
      <w:pPr>
        <w:widowControl w:val="0"/>
        <w:autoSpaceDE w:val="0"/>
        <w:autoSpaceDN w:val="0"/>
        <w:spacing w:after="0" w:line="240" w:lineRule="auto"/>
        <w:jc w:val="both"/>
        <w:rPr>
          <w:rFonts w:ascii="Times New Roman" w:eastAsia="Calibri" w:hAnsi="Times New Roman" w:cs="Calibri"/>
          <w:sz w:val="24"/>
          <w:szCs w:val="24"/>
          <w:lang w:eastAsia="ru-RU"/>
        </w:rPr>
      </w:pPr>
      <w:r w:rsidRPr="00C95F6B">
        <w:rPr>
          <w:rFonts w:ascii="Times New Roman" w:eastAsia="Calibri" w:hAnsi="Times New Roman" w:cs="Calibri"/>
          <w:sz w:val="24"/>
          <w:szCs w:val="24"/>
          <w:lang w:eastAsia="ru-RU"/>
        </w:rPr>
        <w:t>Таблица 12</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bookmarkStart w:id="10" w:name="Par50"/>
      <w:bookmarkEnd w:id="10"/>
      <w:r w:rsidRPr="00C95F6B">
        <w:rPr>
          <w:rFonts w:ascii="Times New Roman" w:eastAsia="Calibri" w:hAnsi="Times New Roman" w:cs="Times New Roman"/>
          <w:sz w:val="24"/>
          <w:szCs w:val="24"/>
        </w:rPr>
        <w:t xml:space="preserve">Размеры базовых окладов и выплат стимулирующего характера </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руководителей дошкольных образовательных организаций</w:t>
      </w: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C95F6B" w:rsidRPr="00C95F6B" w:rsidTr="00AD0D66">
        <w:trPr>
          <w:trHeight w:val="314"/>
        </w:trPr>
        <w:tc>
          <w:tcPr>
            <w:tcW w:w="1985" w:type="dxa"/>
            <w:shd w:val="clear" w:color="auto" w:fill="auto"/>
            <w:hideMark/>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Группа по оплате труда руководителя</w:t>
            </w:r>
          </w:p>
        </w:tc>
        <w:tc>
          <w:tcPr>
            <w:tcW w:w="3742" w:type="dxa"/>
            <w:shd w:val="clear" w:color="auto" w:fill="auto"/>
            <w:hideMark/>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Базовый оклад, рублей</w:t>
            </w:r>
          </w:p>
        </w:tc>
        <w:tc>
          <w:tcPr>
            <w:tcW w:w="2304" w:type="dxa"/>
            <w:shd w:val="clear" w:color="auto" w:fill="auto"/>
            <w:hideMark/>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Выплаты стимулирующего характера, рублей</w:t>
            </w:r>
          </w:p>
        </w:tc>
      </w:tr>
    </w:tbl>
    <w:p w:rsidR="00C95F6B" w:rsidRPr="00C95F6B" w:rsidRDefault="00C95F6B" w:rsidP="00C95F6B">
      <w:pPr>
        <w:spacing w:after="0" w:line="240" w:lineRule="auto"/>
        <w:jc w:val="both"/>
        <w:rPr>
          <w:rFonts w:ascii="Calibri" w:eastAsia="Calibri" w:hAnsi="Calibri" w:cs="Times New Roman"/>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C95F6B" w:rsidRPr="00C95F6B" w:rsidTr="00AD0D66">
        <w:trPr>
          <w:cantSplit/>
          <w:trHeight w:val="314"/>
          <w:tblHeader/>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4</w:t>
            </w:r>
          </w:p>
        </w:tc>
      </w:tr>
      <w:tr w:rsidR="00C95F6B" w:rsidRPr="00C95F6B" w:rsidTr="00AD0D66">
        <w:trPr>
          <w:trHeight w:val="448"/>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 – 20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18 000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2 000</w:t>
            </w:r>
          </w:p>
        </w:tc>
      </w:tr>
      <w:tr w:rsidR="00C95F6B" w:rsidRPr="00C95F6B" w:rsidTr="00AD0D66">
        <w:trPr>
          <w:trHeight w:val="448"/>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21 – 40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20 000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2 000</w:t>
            </w:r>
          </w:p>
        </w:tc>
      </w:tr>
      <w:tr w:rsidR="00C95F6B" w:rsidRPr="00C95F6B" w:rsidTr="00AD0D66">
        <w:trPr>
          <w:trHeight w:val="274"/>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4</w:t>
            </w:r>
          </w:p>
        </w:tc>
      </w:tr>
      <w:tr w:rsidR="00C95F6B" w:rsidRPr="00C95F6B" w:rsidTr="00AD0D66">
        <w:trPr>
          <w:trHeight w:val="448"/>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41 – 60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24 000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3 000</w:t>
            </w:r>
          </w:p>
        </w:tc>
      </w:tr>
      <w:tr w:rsidR="00C95F6B" w:rsidRPr="00C95F6B" w:rsidTr="00AD0D66">
        <w:trPr>
          <w:trHeight w:val="448"/>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4</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61 – 80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25 000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4 000</w:t>
            </w:r>
          </w:p>
        </w:tc>
      </w:tr>
      <w:tr w:rsidR="00C95F6B" w:rsidRPr="00C95F6B" w:rsidTr="00AD0D66">
        <w:trPr>
          <w:trHeight w:val="448"/>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5</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81 – 100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28 000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5 000</w:t>
            </w:r>
          </w:p>
        </w:tc>
      </w:tr>
      <w:tr w:rsidR="00C95F6B" w:rsidRPr="00C95F6B" w:rsidTr="00AD0D66">
        <w:trPr>
          <w:trHeight w:val="353"/>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6</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101 – 140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30 000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6 000</w:t>
            </w:r>
          </w:p>
        </w:tc>
      </w:tr>
      <w:tr w:rsidR="00C95F6B" w:rsidRPr="00C95F6B" w:rsidTr="00AD0D66">
        <w:trPr>
          <w:trHeight w:val="316"/>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7</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141 – 180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33 000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7 000</w:t>
            </w:r>
          </w:p>
        </w:tc>
      </w:tr>
      <w:tr w:rsidR="00C95F6B" w:rsidRPr="00C95F6B" w:rsidTr="00AD0D66">
        <w:trPr>
          <w:trHeight w:val="293"/>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8</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181 – 220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36 000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8 000</w:t>
            </w:r>
          </w:p>
        </w:tc>
      </w:tr>
      <w:tr w:rsidR="00C95F6B" w:rsidRPr="00C95F6B" w:rsidTr="00AD0D66">
        <w:trPr>
          <w:trHeight w:val="257"/>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9</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221 – 280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37 000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9 000</w:t>
            </w:r>
          </w:p>
        </w:tc>
      </w:tr>
      <w:tr w:rsidR="00C95F6B" w:rsidRPr="00C95F6B" w:rsidTr="00AD0D66">
        <w:trPr>
          <w:trHeight w:val="364"/>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10</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281 – 320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38 000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10 000</w:t>
            </w:r>
          </w:p>
        </w:tc>
      </w:tr>
      <w:tr w:rsidR="00C95F6B" w:rsidRPr="00C95F6B" w:rsidTr="00AD0D66">
        <w:trPr>
          <w:trHeight w:val="328"/>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11</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321 – 360</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38 000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11 000</w:t>
            </w:r>
          </w:p>
        </w:tc>
      </w:tr>
      <w:tr w:rsidR="00C95F6B" w:rsidRPr="00C95F6B" w:rsidTr="00AD0D66">
        <w:trPr>
          <w:trHeight w:val="306"/>
        </w:trPr>
        <w:tc>
          <w:tcPr>
            <w:tcW w:w="1985"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12</w:t>
            </w:r>
          </w:p>
        </w:tc>
        <w:tc>
          <w:tcPr>
            <w:tcW w:w="3742"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360 и выше</w:t>
            </w:r>
          </w:p>
        </w:tc>
        <w:tc>
          <w:tcPr>
            <w:tcW w:w="2029"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39 000</w:t>
            </w:r>
          </w:p>
        </w:tc>
        <w:tc>
          <w:tcPr>
            <w:tcW w:w="2304" w:type="dxa"/>
            <w:shd w:val="clear" w:color="auto" w:fill="auto"/>
          </w:tcPr>
          <w:p w:rsidR="00C95F6B" w:rsidRPr="00C95F6B" w:rsidRDefault="00C95F6B" w:rsidP="00C95F6B">
            <w:pPr>
              <w:spacing w:after="0" w:line="240" w:lineRule="auto"/>
              <w:jc w:val="both"/>
              <w:rPr>
                <w:rFonts w:ascii="Times New Roman" w:eastAsia="Calibri" w:hAnsi="Times New Roman" w:cs="Times New Roman"/>
                <w:color w:val="000000"/>
                <w:sz w:val="24"/>
                <w:szCs w:val="24"/>
              </w:rPr>
            </w:pPr>
            <w:r w:rsidRPr="00C95F6B">
              <w:rPr>
                <w:rFonts w:ascii="Times New Roman" w:eastAsia="Calibri" w:hAnsi="Times New Roman" w:cs="Times New Roman"/>
                <w:color w:val="000000"/>
                <w:sz w:val="24"/>
                <w:szCs w:val="24"/>
              </w:rPr>
              <w:t>12 000</w:t>
            </w:r>
          </w:p>
        </w:tc>
      </w:tr>
      <w:tr w:rsidR="00C95F6B" w:rsidRPr="00C95F6B" w:rsidTr="00AD0D66">
        <w:trPr>
          <w:trHeight w:val="448"/>
        </w:trPr>
        <w:tc>
          <w:tcPr>
            <w:tcW w:w="10060" w:type="dxa"/>
            <w:gridSpan w:val="4"/>
            <w:shd w:val="clear" w:color="auto" w:fill="auto"/>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r w:rsidRPr="00C95F6B">
              <w:rPr>
                <w:rFonts w:ascii="Times New Roman" w:eastAsia="Times New Roman" w:hAnsi="Times New Roman" w:cs="Times New Roman"/>
                <w:sz w:val="24"/>
                <w:szCs w:val="24"/>
                <w:lang w:eastAsia="ru-RU"/>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8. Выплаты стимулирующего характера за качество выполняемых работ с учетом результатов их деятельности рассчитываются по формуле: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r>
            <w:rPr>
              <w:rFonts w:ascii="Cambria Math" w:eastAsia="Calibri" w:hAnsi="Cambria Math" w:cs="Times New Roman"/>
              <w:sz w:val="24"/>
              <w:szCs w:val="24"/>
            </w:rPr>
            <m:t>,</m:t>
          </m:r>
        </m:oMath>
      </m:oMathPara>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где:</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oMath>
      <w:r w:rsidRPr="00C95F6B">
        <w:rPr>
          <w:rFonts w:ascii="Times New Roman" w:eastAsia="Calibri" w:hAnsi="Times New Roman" w:cs="Times New Roman"/>
          <w:sz w:val="24"/>
          <w:szCs w:val="24"/>
        </w:rPr>
        <w:t xml:space="preserve"> – выплата стимулирующего характера;</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oMath>
      <w:r w:rsidRPr="00C95F6B">
        <w:rPr>
          <w:rFonts w:ascii="Times New Roman" w:eastAsia="Calibri" w:hAnsi="Times New Roman" w:cs="Times New Roman"/>
          <w:sz w:val="24"/>
          <w:szCs w:val="24"/>
        </w:rPr>
        <w:t xml:space="preserve"> – размер выплат стимулирующего характера, который приведен в таблице 12 настоящего Положения;</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oMath>
      <w:r w:rsidRPr="00C95F6B">
        <w:rPr>
          <w:rFonts w:ascii="Times New Roman" w:eastAsia="Calibri" w:hAnsi="Times New Roman" w:cs="Times New Roman"/>
          <w:sz w:val="24"/>
          <w:szCs w:val="24"/>
        </w:rPr>
        <w:t xml:space="preserve"> – коэффициент выполнения критериев качества.</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sz w:val="24"/>
          <w:szCs w:val="24"/>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12" w:history="1">
        <w:r w:rsidRPr="00C95F6B">
          <w:rPr>
            <w:rFonts w:ascii="Times New Roman" w:eastAsia="Calibri" w:hAnsi="Times New Roman" w:cs="Times New Roman"/>
            <w:sz w:val="24"/>
            <w:szCs w:val="24"/>
          </w:rPr>
          <w:t>кодексом</w:t>
        </w:r>
      </w:hyperlink>
      <w:r w:rsidRPr="00C95F6B">
        <w:rPr>
          <w:rFonts w:ascii="Times New Roman" w:eastAsia="Calibri" w:hAnsi="Times New Roman" w:cs="Times New Roman"/>
          <w:sz w:val="24"/>
          <w:szCs w:val="24"/>
        </w:rPr>
        <w:t xml:space="preserve"> Российской Федерации.</w:t>
      </w:r>
    </w:p>
    <w:p w:rsidR="00C95F6B" w:rsidRPr="00C95F6B" w:rsidRDefault="00C95F6B" w:rsidP="00C95F6B">
      <w:pPr>
        <w:autoSpaceDE w:val="0"/>
        <w:autoSpaceDN w:val="0"/>
        <w:adjustRightInd w:val="0"/>
        <w:spacing w:after="0" w:line="240" w:lineRule="auto"/>
        <w:jc w:val="both"/>
        <w:rPr>
          <w:rFonts w:ascii="Times New Roman" w:eastAsia="Calibri" w:hAnsi="Times New Roman" w:cs="Times New Roman"/>
          <w:sz w:val="24"/>
          <w:szCs w:val="24"/>
        </w:rPr>
      </w:pP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11" w:name="P2369"/>
      <w:bookmarkEnd w:id="11"/>
      <w:r w:rsidRPr="00C95F6B">
        <w:rPr>
          <w:rFonts w:ascii="Times New Roman" w:eastAsia="Times New Roman" w:hAnsi="Times New Roman" w:cs="Times New Roman"/>
          <w:sz w:val="24"/>
          <w:szCs w:val="24"/>
          <w:lang w:val="en-US" w:eastAsia="ru-RU"/>
        </w:rPr>
        <w:t>VIII</w:t>
      </w:r>
      <w:r w:rsidRPr="00C95F6B">
        <w:rPr>
          <w:rFonts w:ascii="Times New Roman" w:eastAsia="Times New Roman" w:hAnsi="Times New Roman" w:cs="Times New Roman"/>
          <w:sz w:val="24"/>
          <w:szCs w:val="24"/>
          <w:lang w:eastAsia="ru-RU"/>
        </w:rPr>
        <w:t xml:space="preserve">. Порядок формирования фонда оплаты труда дошкольной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образовательной организации </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C95F6B">
        <w:rPr>
          <w:rFonts w:ascii="Times New Roman" w:eastAsia="Times New Roman" w:hAnsi="Times New Roman" w:cs="Times New Roman"/>
          <w:color w:val="000000"/>
          <w:sz w:val="24"/>
          <w:szCs w:val="24"/>
          <w:lang w:eastAsia="ru-RU"/>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spacing w:after="0" w:line="240" w:lineRule="auto"/>
        <w:jc w:val="both"/>
        <w:rPr>
          <w:rFonts w:ascii="Times New Roman" w:eastAsia="Calibri" w:hAnsi="Times New Roman" w:cs="Times New Roman"/>
          <w:sz w:val="24"/>
          <w:szCs w:val="24"/>
        </w:rPr>
        <w:sectPr w:rsidR="00C95F6B" w:rsidRPr="00C95F6B" w:rsidSect="002E16AC">
          <w:pgSz w:w="11905" w:h="16838"/>
          <w:pgMar w:top="709" w:right="567" w:bottom="1134" w:left="1134" w:header="567" w:footer="0" w:gutter="0"/>
          <w:cols w:space="720"/>
          <w:docGrid w:linePitch="299"/>
        </w:sectPr>
      </w:pPr>
    </w:p>
    <w:p w:rsidR="00C95F6B" w:rsidRPr="00C95F6B" w:rsidRDefault="00C95F6B" w:rsidP="00C95F6B">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 xml:space="preserve">                                      Приложение № 1</w:t>
      </w:r>
    </w:p>
    <w:p w:rsidR="00C95F6B" w:rsidRPr="00C95F6B" w:rsidRDefault="00C95F6B" w:rsidP="00C95F6B">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к Положению об условиях оплаты труда работников дошкольных </w:t>
      </w:r>
      <w:r w:rsidRPr="00C95F6B">
        <w:rPr>
          <w:rFonts w:ascii="Times New Roman" w:eastAsia="Times New Roman" w:hAnsi="Times New Roman" w:cs="Times New Roman"/>
          <w:sz w:val="24"/>
          <w:szCs w:val="24"/>
          <w:lang w:eastAsia="ru-RU"/>
        </w:rPr>
        <w:br/>
        <w:t xml:space="preserve">образовательных организаций </w:t>
      </w:r>
      <w:r w:rsidRPr="00C95F6B">
        <w:rPr>
          <w:rFonts w:ascii="Times New Roman" w:eastAsia="Times New Roman" w:hAnsi="Times New Roman" w:cs="Times New Roman"/>
          <w:sz w:val="24"/>
          <w:szCs w:val="24"/>
          <w:lang w:eastAsia="ru-RU"/>
        </w:rPr>
        <w:br/>
        <w:t>Пестречинского муниципального района Республики Татарстан</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95F6B" w:rsidRPr="00C95F6B" w:rsidRDefault="00C95F6B" w:rsidP="00C95F6B">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sz w:val="24"/>
          <w:szCs w:val="24"/>
          <w:lang w:eastAsia="ru-RU"/>
        </w:rPr>
        <w:t>Перечень государственных и ведомственных наград,</w:t>
      </w:r>
    </w:p>
    <w:p w:rsidR="00C95F6B" w:rsidRPr="00C95F6B" w:rsidRDefault="00C95F6B" w:rsidP="00C95F6B">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sz w:val="24"/>
          <w:szCs w:val="24"/>
          <w:lang w:eastAsia="ru-RU"/>
        </w:rPr>
        <w:t>за наличие которых работникам дошкольной образовательной организации предоставляются соответствующие выплаты</w:t>
      </w:r>
    </w:p>
    <w:p w:rsidR="00C95F6B" w:rsidRPr="00C95F6B" w:rsidRDefault="00C95F6B" w:rsidP="00C95F6B">
      <w:pPr>
        <w:widowControl w:val="0"/>
        <w:autoSpaceDE w:val="0"/>
        <w:autoSpaceDN w:val="0"/>
        <w:spacing w:after="0" w:line="240" w:lineRule="auto"/>
        <w:jc w:val="center"/>
        <w:rPr>
          <w:rFonts w:ascii="Times New Roman" w:eastAsia="Times New Roman" w:hAnsi="Times New Roman" w:cs="Times New Roman"/>
          <w:b/>
          <w:sz w:val="24"/>
          <w:szCs w:val="24"/>
          <w:lang w:eastAsia="ru-RU"/>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C95F6B" w:rsidRPr="00C95F6B" w:rsidTr="00AD0D66">
        <w:trPr>
          <w:trHeight w:val="20"/>
          <w:tblHeader/>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w:t>
            </w:r>
          </w:p>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п/п</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награды</w:t>
            </w:r>
          </w:p>
        </w:tc>
      </w:tr>
      <w:tr w:rsidR="00C95F6B" w:rsidRPr="00C95F6B" w:rsidTr="00AD0D66">
        <w:tblPrEx>
          <w:tblBorders>
            <w:bottom w:val="single" w:sz="4" w:space="0" w:color="auto"/>
          </w:tblBorders>
        </w:tblPrEx>
        <w:trPr>
          <w:trHeight w:val="20"/>
          <w:tblHeader/>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Почетные звания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Народный учитель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высшей школы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1.5.</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мастер производственного обучения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1.6.</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физической культуры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1.7.</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культуры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1.8.</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художник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1.9.</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экономист Российской Федерации</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Почетные звания Союза Советских Социалистических Республик</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2.1.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Народный учитель СССР</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Почетные звания союзных республик в составе Союза Советских Социалистических Республик</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физкультуры и спорта</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спорта</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физической культуры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физической культуры и спорта</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3.5.</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тренер РСФСР</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3.6.</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школы РСФСР</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3.7.</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профессионально-технического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3.8.</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мастер профессионально-технического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3.9.</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профессионально-технического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3.10.</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преподаватель</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высшей школы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народного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высшей школы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 и техники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3.15.</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4. Почетные звания автономных республик в составе Союза Советских Социалистических Республик</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физкультуры и спорта</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физической культуры и спорта</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школы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школы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профессионально-технического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4.6.</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мастер профессионально-технического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4.7.</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профессионально-технического образования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4.8.</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высшей школы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4.9.</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 и культуры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4.10.</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культуры</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 и техники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Почетные звания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Народный учитель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школы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учитель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5.4.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деятель науки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5.5.</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высшей школы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5.6.</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физической культуры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5.7.</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культуры Республики Татарстан</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5.8.</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экономист Республики Татарстан</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Министерство образования и науки Российской Федерации (Министерство образования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Почетный работник общего образования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Почетный работник начального профессионального образования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Почетный работник среднего профессионального образования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Почетный работник высшего профессионального образования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1.5.</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Почетный работник науки и техники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1.6.</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Почетный работник сферы молодежной политики Российской Федерации</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1.7.</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 развитие научно-исследовательской работы студентов</w:t>
            </w:r>
          </w:p>
        </w:tc>
      </w:tr>
      <w:tr w:rsidR="00C95F6B" w:rsidRPr="00C95F6B" w:rsidTr="00AD0D66">
        <w:tblPrEx>
          <w:tblBorders>
            <w:bottom w:val="single" w:sz="4" w:space="0" w:color="auto"/>
          </w:tblBorders>
        </w:tblPrEx>
        <w:trPr>
          <w:trHeight w:val="20"/>
        </w:trPr>
        <w:tc>
          <w:tcPr>
            <w:tcW w:w="15168"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Министерство народного образования, Министерство просвещения СССР (РСФСР)</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2.1.</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Значок «Отличник просвещения СССР»</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Значок «Отличник народного просвещения»</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2.3.</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Значок «Отличник профтехобразования СССР»</w:t>
            </w:r>
          </w:p>
        </w:tc>
      </w:tr>
      <w:tr w:rsidR="00C95F6B" w:rsidRPr="00C95F6B" w:rsidTr="00AD0D66">
        <w:tblPrEx>
          <w:tblBorders>
            <w:bottom w:val="single" w:sz="4" w:space="0" w:color="auto"/>
          </w:tblBorders>
        </w:tblPrEx>
        <w:trPr>
          <w:trHeight w:val="20"/>
        </w:trPr>
        <w:tc>
          <w:tcPr>
            <w:tcW w:w="990"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2.4.</w:t>
            </w:r>
          </w:p>
        </w:tc>
        <w:tc>
          <w:tcPr>
            <w:tcW w:w="14178"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Значок «Отличник профтехобразования РСФСР»</w:t>
            </w:r>
          </w:p>
        </w:tc>
      </w:tr>
    </w:tbl>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C95F6B" w:rsidRPr="00C95F6B" w:rsidSect="001D3027">
          <w:pgSz w:w="16838" w:h="11905" w:orient="landscape"/>
          <w:pgMar w:top="993" w:right="1134" w:bottom="850" w:left="1134" w:header="709" w:footer="0" w:gutter="0"/>
          <w:pgNumType w:start="1"/>
          <w:cols w:space="720"/>
          <w:titlePg/>
          <w:docGrid w:linePitch="299"/>
        </w:sectPr>
      </w:pPr>
    </w:p>
    <w:p w:rsidR="00C95F6B" w:rsidRPr="00C95F6B" w:rsidRDefault="00C95F6B" w:rsidP="00C95F6B">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Приложение № 2</w:t>
      </w:r>
    </w:p>
    <w:p w:rsidR="00C95F6B" w:rsidRPr="00C95F6B" w:rsidRDefault="00C95F6B" w:rsidP="00C95F6B">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к Положению об условиях оплаты труда работников дошкольных образовательных организаций Пестречинского муниципального района Республики Татарстан</w:t>
      </w: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sz w:val="24"/>
          <w:szCs w:val="24"/>
          <w:lang w:eastAsia="ru-RU"/>
        </w:rPr>
        <w:t>Перечень государственных наград Российской Федерации, Республики Татарстан,</w:t>
      </w:r>
    </w:p>
    <w:p w:rsidR="00C95F6B" w:rsidRPr="00C95F6B" w:rsidRDefault="00C95F6B" w:rsidP="00C95F6B">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5F6B">
        <w:rPr>
          <w:rFonts w:ascii="Times New Roman" w:eastAsia="Times New Roman" w:hAnsi="Times New Roman" w:cs="Times New Roman"/>
          <w:b/>
          <w:sz w:val="24"/>
          <w:szCs w:val="24"/>
          <w:lang w:eastAsia="ru-RU"/>
        </w:rPr>
        <w:t>Союза Советских Социалистических Республик, союзных и автономных республик в составе Союза Советских Социалистических Республик, за наличие которых предоставляются выплаты стимулирующего характера</w:t>
      </w:r>
    </w:p>
    <w:tbl>
      <w:tblPr>
        <w:tblW w:w="97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8551"/>
      </w:tblGrid>
      <w:tr w:rsidR="00C95F6B" w:rsidRPr="00C95F6B" w:rsidTr="00AD0D66">
        <w:trPr>
          <w:trHeight w:val="371"/>
          <w:tblHeader/>
        </w:trPr>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 xml:space="preserve">№ </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Наименование государственной награды</w:t>
            </w:r>
          </w:p>
        </w:tc>
      </w:tr>
      <w:tr w:rsidR="00C95F6B" w:rsidRPr="00C95F6B" w:rsidTr="00AD0D66">
        <w:tblPrEx>
          <w:tblBorders>
            <w:bottom w:val="single" w:sz="4" w:space="0" w:color="auto"/>
          </w:tblBorders>
        </w:tblPrEx>
        <w:trPr>
          <w:trHeight w:val="44"/>
          <w:tblHeader/>
        </w:trPr>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w:t>
            </w:r>
          </w:p>
        </w:tc>
      </w:tr>
      <w:tr w:rsidR="00C95F6B" w:rsidRPr="00C95F6B" w:rsidTr="00AD0D66">
        <w:tblPrEx>
          <w:tblBorders>
            <w:bottom w:val="single" w:sz="4" w:space="0" w:color="auto"/>
          </w:tblBorders>
        </w:tblPrEx>
        <w:tc>
          <w:tcPr>
            <w:tcW w:w="9706"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 Почетные звания Российской Федерации</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1.1.</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врач Российской Федерации</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1.2.</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здравоохранения Российской Федерации</w:t>
            </w:r>
          </w:p>
        </w:tc>
      </w:tr>
      <w:tr w:rsidR="00C95F6B" w:rsidRPr="00C95F6B" w:rsidTr="00AD0D66">
        <w:tblPrEx>
          <w:tblBorders>
            <w:bottom w:val="single" w:sz="4" w:space="0" w:color="auto"/>
          </w:tblBorders>
        </w:tblPrEx>
        <w:tc>
          <w:tcPr>
            <w:tcW w:w="9706"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 Почетные звания Республики Татарстан</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2.1.</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врач Республики Татарстан</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2.2.</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здравоохранения Республики Татарстан</w:t>
            </w:r>
          </w:p>
        </w:tc>
      </w:tr>
      <w:tr w:rsidR="00C95F6B" w:rsidRPr="00C95F6B" w:rsidTr="00AD0D66">
        <w:tblPrEx>
          <w:tblBorders>
            <w:bottom w:val="single" w:sz="4" w:space="0" w:color="auto"/>
          </w:tblBorders>
        </w:tblPrEx>
        <w:tc>
          <w:tcPr>
            <w:tcW w:w="9706"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 Почетные звания Союза Советских Социалистических Республик</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3.1.</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Народный врач СССР</w:t>
            </w:r>
          </w:p>
        </w:tc>
      </w:tr>
      <w:tr w:rsidR="00C95F6B" w:rsidRPr="00C95F6B" w:rsidTr="00AD0D66">
        <w:tblPrEx>
          <w:tblBorders>
            <w:bottom w:val="single" w:sz="4" w:space="0" w:color="auto"/>
          </w:tblBorders>
        </w:tblPrEx>
        <w:tc>
          <w:tcPr>
            <w:tcW w:w="9706"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 Почетные звания союзных республик в составе Союза Советских Социалистических Республик</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4.1.</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Народный врач</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4.2.</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здравоохранения</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4.3.</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врач</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4.4.</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провизор</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4.5.</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фармацевт</w:t>
            </w:r>
          </w:p>
        </w:tc>
      </w:tr>
      <w:tr w:rsidR="00C95F6B" w:rsidRPr="00C95F6B" w:rsidTr="00AD0D66">
        <w:tblPrEx>
          <w:tblBorders>
            <w:bottom w:val="single" w:sz="4" w:space="0" w:color="auto"/>
          </w:tblBorders>
        </w:tblPrEx>
        <w:tc>
          <w:tcPr>
            <w:tcW w:w="9706" w:type="dxa"/>
            <w:gridSpan w:val="2"/>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 Почетные звания автономных республик в составе Союза Советских Социалистических Республик</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5.1.</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работник здравоохранения</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5.2.</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врач</w:t>
            </w:r>
          </w:p>
        </w:tc>
      </w:tr>
      <w:tr w:rsidR="00C95F6B" w:rsidRPr="00C95F6B" w:rsidTr="00AD0D66">
        <w:tblPrEx>
          <w:tblBorders>
            <w:bottom w:val="single" w:sz="4" w:space="0" w:color="auto"/>
          </w:tblBorders>
        </w:tblPrEx>
        <w:tc>
          <w:tcPr>
            <w:tcW w:w="1155"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5.3.</w:t>
            </w:r>
          </w:p>
        </w:tc>
        <w:tc>
          <w:tcPr>
            <w:tcW w:w="8551" w:type="dxa"/>
          </w:tcPr>
          <w:p w:rsidR="00C95F6B" w:rsidRPr="00C95F6B" w:rsidRDefault="00C95F6B" w:rsidP="00C95F6B">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Заслуженный провизор</w:t>
            </w:r>
          </w:p>
        </w:tc>
      </w:tr>
    </w:tbl>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Times New Roman" w:hAnsi="Times New Roman" w:cs="Times New Roman"/>
          <w:b/>
          <w:bCs/>
          <w:i/>
          <w:iCs/>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b/>
          <w:bCs/>
          <w:iCs/>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b/>
          <w:bCs/>
          <w:iCs/>
          <w:sz w:val="24"/>
          <w:szCs w:val="24"/>
          <w:lang w:eastAsia="ru-RU"/>
        </w:rPr>
      </w:pPr>
    </w:p>
    <w:p w:rsidR="00C95F6B" w:rsidRPr="00C95F6B" w:rsidRDefault="00C95F6B" w:rsidP="00C95F6B">
      <w:pPr>
        <w:spacing w:after="0" w:line="240" w:lineRule="auto"/>
        <w:jc w:val="both"/>
        <w:rPr>
          <w:rFonts w:ascii="Times New Roman" w:eastAsia="Times New Roman" w:hAnsi="Times New Roman" w:cs="Times New Roman"/>
          <w:b/>
          <w:bCs/>
          <w:iCs/>
          <w:sz w:val="24"/>
          <w:szCs w:val="24"/>
          <w:lang w:eastAsia="ru-RU"/>
        </w:rPr>
      </w:pP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lastRenderedPageBreak/>
        <w:t>Приложение № 9</w:t>
      </w:r>
    </w:p>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iCs/>
          <w:sz w:val="24"/>
          <w:szCs w:val="24"/>
          <w:lang w:eastAsia="ru-RU"/>
        </w:rPr>
        <w:t>коллективному договору</w:t>
      </w:r>
    </w:p>
    <w:tbl>
      <w:tblPr>
        <w:tblStyle w:val="afff2"/>
        <w:tblW w:w="0" w:type="auto"/>
        <w:tblLook w:val="04A0" w:firstRow="1" w:lastRow="0" w:firstColumn="1" w:lastColumn="0" w:noHBand="0" w:noVBand="1"/>
      </w:tblPr>
      <w:tblGrid>
        <w:gridCol w:w="4735"/>
        <w:gridCol w:w="4836"/>
      </w:tblGrid>
      <w:tr w:rsidR="00C95F6B" w:rsidRPr="00C95F6B" w:rsidTr="00AD0D66">
        <w:trPr>
          <w:trHeight w:val="2562"/>
        </w:trPr>
        <w:tc>
          <w:tcPr>
            <w:tcW w:w="5210" w:type="dxa"/>
          </w:tcPr>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b/>
                <w:color w:val="000000"/>
                <w:sz w:val="24"/>
                <w:szCs w:val="24"/>
                <w:lang w:bidi="ru-RU"/>
              </w:rPr>
            </w:pPr>
            <w:r w:rsidRPr="00C95F6B">
              <w:rPr>
                <w:rFonts w:eastAsia="Arial Unicode MS"/>
                <w:b/>
                <w:color w:val="000000"/>
                <w:sz w:val="24"/>
                <w:szCs w:val="24"/>
                <w:lang w:bidi="ru-RU"/>
              </w:rPr>
              <w:t>ПРИНЯТО:</w:t>
            </w:r>
          </w:p>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на Общем собрании работников</w:t>
            </w: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 xml:space="preserve">МБДОУ Пестречинский детский сад «Каенкай» Пестречинского муниципального района РТ </w:t>
            </w: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 xml:space="preserve">Протокол №  </w:t>
            </w:r>
          </w:p>
        </w:tc>
        <w:tc>
          <w:tcPr>
            <w:tcW w:w="5210" w:type="dxa"/>
          </w:tcPr>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b/>
                <w:color w:val="000000"/>
                <w:sz w:val="24"/>
                <w:szCs w:val="24"/>
                <w:lang w:bidi="ru-RU"/>
              </w:rPr>
            </w:pPr>
            <w:r w:rsidRPr="00C95F6B">
              <w:rPr>
                <w:rFonts w:eastAsia="Arial Unicode MS"/>
                <w:b/>
                <w:color w:val="000000"/>
                <w:sz w:val="24"/>
                <w:szCs w:val="24"/>
                <w:lang w:bidi="ru-RU"/>
              </w:rPr>
              <w:t>УТВЕРЖДЕНО:</w:t>
            </w:r>
          </w:p>
          <w:p w:rsidR="00C95F6B" w:rsidRPr="00C95F6B" w:rsidRDefault="00C95F6B" w:rsidP="00C95F6B">
            <w:pPr>
              <w:widowControl w:val="0"/>
              <w:rPr>
                <w:rFonts w:eastAsia="Arial Unicode MS"/>
                <w:b/>
                <w:color w:val="000000"/>
                <w:sz w:val="24"/>
                <w:szCs w:val="24"/>
                <w:lang w:bidi="ru-RU"/>
              </w:rPr>
            </w:pPr>
          </w:p>
          <w:p w:rsidR="00C95F6B" w:rsidRPr="00C95F6B" w:rsidRDefault="00C95F6B" w:rsidP="00C95F6B">
            <w:pPr>
              <w:widowControl w:val="0"/>
              <w:rPr>
                <w:rFonts w:eastAsia="Arial Unicode MS"/>
                <w:color w:val="000000"/>
                <w:sz w:val="16"/>
                <w:szCs w:val="16"/>
                <w:lang w:bidi="ru-RU"/>
              </w:rPr>
            </w:pPr>
            <w:r w:rsidRPr="00C95F6B">
              <w:rPr>
                <w:rFonts w:eastAsia="Arial Unicode MS"/>
                <w:color w:val="000000"/>
                <w:sz w:val="24"/>
                <w:szCs w:val="24"/>
                <w:lang w:bidi="ru-RU"/>
              </w:rPr>
              <w:t>Заведующий МБДОУ Пестречинский детский сад «Каенкай» Пестречинского муниципального района РТ</w:t>
            </w:r>
          </w:p>
          <w:p w:rsidR="00C95F6B" w:rsidRPr="00C95F6B" w:rsidRDefault="00C95F6B" w:rsidP="00C95F6B">
            <w:pPr>
              <w:widowControl w:val="0"/>
              <w:rPr>
                <w:rFonts w:eastAsia="Arial Unicode MS"/>
                <w:color w:val="000000"/>
                <w:sz w:val="24"/>
                <w:szCs w:val="24"/>
                <w:lang w:bidi="ru-RU"/>
              </w:rPr>
            </w:pPr>
          </w:p>
          <w:p w:rsidR="00C95F6B" w:rsidRPr="00C95F6B" w:rsidRDefault="00C95F6B" w:rsidP="00C95F6B">
            <w:pPr>
              <w:widowControl w:val="0"/>
              <w:rPr>
                <w:rFonts w:eastAsia="Arial Unicode MS"/>
                <w:color w:val="000000"/>
                <w:sz w:val="24"/>
                <w:szCs w:val="24"/>
                <w:lang w:bidi="ru-RU"/>
              </w:rPr>
            </w:pPr>
            <w:r w:rsidRPr="00C95F6B">
              <w:rPr>
                <w:rFonts w:eastAsia="Arial Unicode MS"/>
                <w:color w:val="000000"/>
                <w:sz w:val="24"/>
                <w:szCs w:val="24"/>
                <w:lang w:bidi="ru-RU"/>
              </w:rPr>
              <w:t>_____________ /___________________/</w:t>
            </w:r>
          </w:p>
          <w:p w:rsidR="00C95F6B" w:rsidRPr="00C95F6B" w:rsidRDefault="00C95F6B" w:rsidP="00C95F6B">
            <w:pPr>
              <w:widowControl w:val="0"/>
              <w:rPr>
                <w:rFonts w:eastAsia="Arial Unicode MS"/>
                <w:color w:val="000000"/>
                <w:sz w:val="16"/>
                <w:szCs w:val="16"/>
                <w:lang w:bidi="ru-RU"/>
              </w:rPr>
            </w:pPr>
            <w:r w:rsidRPr="00C95F6B">
              <w:rPr>
                <w:rFonts w:eastAsia="Arial Unicode MS"/>
                <w:color w:val="000000"/>
                <w:sz w:val="16"/>
                <w:szCs w:val="16"/>
                <w:lang w:bidi="ru-RU"/>
              </w:rPr>
              <w:t xml:space="preserve">       подпись                             расшифровка подписи</w:t>
            </w:r>
          </w:p>
          <w:p w:rsidR="00C95F6B" w:rsidRPr="00C95F6B" w:rsidRDefault="00C95F6B" w:rsidP="00C95F6B">
            <w:pPr>
              <w:jc w:val="both"/>
              <w:rPr>
                <w:rFonts w:eastAsiaTheme="minorEastAsia"/>
                <w:sz w:val="24"/>
                <w:szCs w:val="24"/>
              </w:rPr>
            </w:pPr>
          </w:p>
        </w:tc>
      </w:tr>
    </w:tbl>
    <w:p w:rsidR="00C95F6B" w:rsidRPr="00C95F6B" w:rsidRDefault="00C95F6B" w:rsidP="00C95F6B">
      <w:pPr>
        <w:spacing w:after="0" w:line="240" w:lineRule="auto"/>
        <w:jc w:val="right"/>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center"/>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Положение о порядке распределения стимулирующих выплат работникам МБДОУ Пестречинский  детский сад  «Каенкай» Пестречинского муниципального района РТ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tabs>
          <w:tab w:val="left" w:pos="4520"/>
        </w:tabs>
        <w:spacing w:after="0" w:line="240" w:lineRule="auto"/>
        <w:jc w:val="both"/>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eastAsia="ru-RU"/>
        </w:rPr>
        <w:t xml:space="preserve">                                                                 </w:t>
      </w:r>
      <w:r w:rsidRPr="00C95F6B">
        <w:rPr>
          <w:rFonts w:ascii="Times New Roman" w:eastAsia="Times New Roman" w:hAnsi="Times New Roman" w:cs="Times New Roman"/>
          <w:b/>
          <w:bCs/>
          <w:sz w:val="24"/>
          <w:szCs w:val="24"/>
          <w:lang w:val="en-US" w:eastAsia="ru-RU"/>
        </w:rPr>
        <w:t>I</w:t>
      </w:r>
      <w:r w:rsidRPr="00C95F6B">
        <w:rPr>
          <w:rFonts w:ascii="Times New Roman" w:eastAsia="Times New Roman" w:hAnsi="Times New Roman" w:cs="Times New Roman"/>
          <w:b/>
          <w:bCs/>
          <w:sz w:val="24"/>
          <w:szCs w:val="24"/>
          <w:lang w:eastAsia="ru-RU"/>
        </w:rPr>
        <w:t>.Общие положения.</w:t>
      </w:r>
    </w:p>
    <w:p w:rsidR="00C95F6B" w:rsidRPr="00C95F6B" w:rsidRDefault="00C95F6B" w:rsidP="00C95F6B">
      <w:pPr>
        <w:spacing w:after="0" w:line="240" w:lineRule="auto"/>
        <w:ind w:firstLine="54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1.1. 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постановлением КМ РТ от 24.08.2010г. № 678 «Об условиях оплаты труда работников государственных учреждений РТ» приказами Министерства образования и науки Республики Татарстан от 25.06.2013г. № 2441/13 «Примерные критерии оценки эффективности деятельности руководителя и работников муниципальных дошкольных образовательных учреждений Республики Татарстан» (приложение 18),постановлением от 10.03.2015г. № 140 « О внесении изменений в постановление КМ РТ от 24.08.2010г. № 678 ».</w:t>
      </w:r>
    </w:p>
    <w:p w:rsidR="00C95F6B" w:rsidRPr="00C95F6B" w:rsidRDefault="00C95F6B" w:rsidP="00C95F6B">
      <w:pPr>
        <w:spacing w:after="0" w:line="240" w:lineRule="auto"/>
        <w:ind w:firstLine="54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1.2. Настоящее Положение определяет порядок распределения стимулирующих выплат педагогическим работникам и учебно-вспомогательному персоналу и распространяется на всех педагогических работников и учебно-вспомогательный персонал учреждения, кроме совместителей.</w:t>
      </w:r>
    </w:p>
    <w:p w:rsidR="00C95F6B" w:rsidRPr="00C95F6B" w:rsidRDefault="00C95F6B" w:rsidP="00C95F6B">
      <w:pPr>
        <w:spacing w:after="0" w:line="240" w:lineRule="auto"/>
        <w:ind w:firstLine="54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1.3. Положение разработано в целях повышения эффективности педагогического труда, медицинского обслуживания, повышения материальной заинтересованности работников, повышения качества образования и укрепления здоровья воспитанников.</w:t>
      </w:r>
    </w:p>
    <w:p w:rsidR="00C95F6B" w:rsidRPr="00C95F6B" w:rsidRDefault="00C95F6B" w:rsidP="00C95F6B">
      <w:pPr>
        <w:spacing w:after="0" w:line="240" w:lineRule="auto"/>
        <w:ind w:firstLine="54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1.4.Стимулирующие выплаты определяются педагогическим работникам, учебно-вспомогательному образовательного учреждения за фактически отработанное время.</w:t>
      </w:r>
    </w:p>
    <w:p w:rsidR="00C95F6B" w:rsidRPr="00C95F6B" w:rsidRDefault="00C95F6B" w:rsidP="00C95F6B">
      <w:pPr>
        <w:spacing w:after="0" w:line="240" w:lineRule="auto"/>
        <w:ind w:firstLine="54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1.5. Размер стимулирующих выплат для педагогических работников не может быть больше 55 баллов, для музыкального руководителя не более 45 баллов, для мед. сестры не более 50 баллов, для младших воспитателей не более 35 баллов от стимулирующей части оплаты труда детского сада. В случае, если данная часть стимулирующих выплат педагогическим работникам и учебно-вспомогательному персоналу будет выплачена по тем или иным причинам не полностью, допускается, по согласованию с профсоюзным комитетом, перераспределение средств внутри детского сада.</w:t>
      </w:r>
    </w:p>
    <w:p w:rsidR="00C95F6B" w:rsidRPr="00C95F6B" w:rsidRDefault="00C95F6B" w:rsidP="00C95F6B">
      <w:pPr>
        <w:spacing w:after="0" w:line="240" w:lineRule="auto"/>
        <w:ind w:firstLine="54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1.6. В целях обеспечения общественного участия в распределении стимулирующих выплат, в детском саду должна быть создана специальная комиссия по распределению стимулирующих выплат работникам МБДОУ Пестречинский  детский сад «Каенкай» Пестречинского муниципального района РТ. Состав комиссии избирается на собрании трудового коллектива и фиксируется в протоколе собрания.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1.7. В состав комиссии входят: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Председатель комиссии в лице заведующей МБДОУ и члены профсоюзной организации в количестве 3 человек.</w:t>
      </w:r>
    </w:p>
    <w:p w:rsidR="00C95F6B" w:rsidRPr="00C95F6B" w:rsidRDefault="00C95F6B" w:rsidP="00C95F6B">
      <w:pPr>
        <w:tabs>
          <w:tab w:val="left" w:pos="2420"/>
        </w:tabs>
        <w:spacing w:after="0" w:line="240" w:lineRule="auto"/>
        <w:jc w:val="center"/>
        <w:rPr>
          <w:rFonts w:ascii="Times New Roman" w:eastAsia="Times New Roman" w:hAnsi="Times New Roman" w:cs="Times New Roman"/>
          <w:b/>
          <w:bCs/>
          <w:sz w:val="24"/>
          <w:szCs w:val="24"/>
          <w:lang w:eastAsia="ru-RU"/>
        </w:rPr>
      </w:pPr>
      <w:r w:rsidRPr="00C95F6B">
        <w:rPr>
          <w:rFonts w:ascii="Times New Roman" w:eastAsia="Times New Roman" w:hAnsi="Times New Roman" w:cs="Times New Roman"/>
          <w:b/>
          <w:bCs/>
          <w:sz w:val="24"/>
          <w:szCs w:val="24"/>
          <w:lang w:val="tt-RU" w:eastAsia="ru-RU"/>
        </w:rPr>
        <w:t>II .</w:t>
      </w:r>
      <w:r w:rsidRPr="00C95F6B">
        <w:rPr>
          <w:rFonts w:ascii="Times New Roman" w:eastAsia="Times New Roman" w:hAnsi="Times New Roman" w:cs="Times New Roman"/>
          <w:b/>
          <w:bCs/>
          <w:sz w:val="24"/>
          <w:szCs w:val="24"/>
          <w:lang w:eastAsia="ru-RU"/>
        </w:rPr>
        <w:t>Порядок установления размера стимулирующих выплат.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2.1. Размеры выплат из стимулирующей части фонда оплаты труда работникам МБДОУ Пестречинский детский сад «Каенкай» Пестречинского  муниципального района РТ устанавливаются по результатам мониторинга и оценки результативности деятельности работников МБДОУ Пестречинский детский сад  «Каенкай», проводимых на основании утвержденных критериев и показателей (Приложение№1), при этом необходимо исходить из того, что эти надбавки должны стимулировать работников к более качественному, эффективному, результативному труду.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2.2. Мониторинг и оценка результативности МБДОУ Пестречинский  детский сад «Каенкай» Пестречинского муниципального района РТ, профессиональной</w:t>
      </w:r>
      <w:r w:rsidRPr="00C95F6B">
        <w:rPr>
          <w:rFonts w:ascii="Times New Roman" w:eastAsiaTheme="minorEastAsia" w:hAnsi="Times New Roman" w:cs="Times New Roman"/>
          <w:sz w:val="24"/>
          <w:szCs w:val="24"/>
          <w:lang w:eastAsia="ru-RU"/>
        </w:rPr>
        <w:t xml:space="preserve"> </w:t>
      </w:r>
      <w:r w:rsidRPr="00C95F6B">
        <w:rPr>
          <w:rFonts w:ascii="Times New Roman" w:eastAsia="Times New Roman" w:hAnsi="Times New Roman" w:cs="Times New Roman"/>
          <w:sz w:val="24"/>
          <w:szCs w:val="24"/>
          <w:lang w:eastAsia="ru-RU"/>
        </w:rPr>
        <w:t>деятельности работников ведется с участием Профсоюзного комитета, что обеспечивает гласность и прозрачность процедур мониторинга и оценки.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2.3. При определении размера стимулирующих надбавок по результатам труда работникам МБДОУ Пестречинский  детский сад «Каенкай» Пестречинского муниципального района РТ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2.4. Основанием для распределения стимулирующих выплат являются следующие показатели:</w:t>
      </w:r>
    </w:p>
    <w:p w:rsidR="00C95F6B" w:rsidRPr="00C95F6B" w:rsidRDefault="00C95F6B" w:rsidP="00C95F6B">
      <w:pPr>
        <w:numPr>
          <w:ilvl w:val="0"/>
          <w:numId w:val="32"/>
        </w:numPr>
        <w:tabs>
          <w:tab w:val="left" w:pos="459"/>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достижение воспитанниками высоких показателей в сравнении с предыдущим периодом, стабильность и рост качества обучения;</w:t>
      </w:r>
    </w:p>
    <w:p w:rsidR="00C95F6B" w:rsidRPr="00C95F6B" w:rsidRDefault="00C95F6B" w:rsidP="00C95F6B">
      <w:pPr>
        <w:numPr>
          <w:ilvl w:val="0"/>
          <w:numId w:val="32"/>
        </w:numPr>
        <w:tabs>
          <w:tab w:val="left" w:pos="462"/>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участие в инновационной деятельности, ведение экспериментальной работы, разработка и внедрение авторских программ, выполнение программ углубленного и расширенного изучения предметов;</w:t>
      </w:r>
    </w:p>
    <w:p w:rsidR="00C95F6B" w:rsidRPr="00C95F6B" w:rsidRDefault="00C95F6B" w:rsidP="00C95F6B">
      <w:pPr>
        <w:numPr>
          <w:ilvl w:val="0"/>
          <w:numId w:val="32"/>
        </w:numPr>
        <w:tabs>
          <w:tab w:val="left" w:pos="459"/>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распространение передового педагогического опыта учебной работы, системное использование современных, образовательных, инновационных технологий, в том числе информационных и здоровье сберегающих технологий;</w:t>
      </w:r>
    </w:p>
    <w:p w:rsidR="00C95F6B" w:rsidRPr="00C95F6B" w:rsidRDefault="00C95F6B" w:rsidP="00C95F6B">
      <w:pPr>
        <w:numPr>
          <w:ilvl w:val="0"/>
          <w:numId w:val="32"/>
        </w:numPr>
        <w:tabs>
          <w:tab w:val="left" w:pos="402"/>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участие педагога в методической работе (конференциях, семинарах, методических объединениях и т.д.),</w:t>
      </w:r>
    </w:p>
    <w:p w:rsidR="00C95F6B" w:rsidRPr="00C95F6B" w:rsidRDefault="00C95F6B" w:rsidP="00C95F6B">
      <w:pPr>
        <w:numPr>
          <w:ilvl w:val="0"/>
          <w:numId w:val="32"/>
        </w:numPr>
        <w:tabs>
          <w:tab w:val="left" w:pos="1090"/>
        </w:tabs>
        <w:spacing w:after="0" w:line="240" w:lineRule="auto"/>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организация и проведение мероприятий, повышающих авторитет и имидж МБДОУ Пестречинский  детский сад «Каенкай» Пестречинского муниципального района РТ у родителей, общественности и др.</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 выполнение социально-значимой общественной работы (председателю профсоюзной организации, ответственному по охране труда, по ГО ЧС, по охране жизни и здоровья детей,</w:t>
      </w:r>
    </w:p>
    <w:p w:rsidR="00C95F6B" w:rsidRPr="00C95F6B" w:rsidRDefault="00C95F6B" w:rsidP="00C95F6B">
      <w:pPr>
        <w:tabs>
          <w:tab w:val="left" w:pos="423"/>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за делопроизводство, за работу с пенсионным фондом и страхованием сотрудников, за работу с листами нетрудоспособности).</w:t>
      </w:r>
    </w:p>
    <w:p w:rsidR="00C95F6B" w:rsidRPr="00C95F6B" w:rsidRDefault="00C95F6B" w:rsidP="00C95F6B">
      <w:pPr>
        <w:tabs>
          <w:tab w:val="left" w:pos="1820"/>
          <w:tab w:val="left" w:pos="3260"/>
          <w:tab w:val="left" w:pos="4320"/>
          <w:tab w:val="left" w:pos="6740"/>
          <w:tab w:val="left" w:pos="7740"/>
          <w:tab w:val="left" w:pos="8260"/>
          <w:tab w:val="left" w:pos="880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2.5.Заведующая</w:t>
      </w:r>
      <w:r w:rsidRPr="00C95F6B">
        <w:rPr>
          <w:rFonts w:ascii="Times New Roman" w:eastAsia="Times New Roman" w:hAnsi="Times New Roman" w:cs="Times New Roman"/>
          <w:sz w:val="24"/>
          <w:szCs w:val="24"/>
          <w:lang w:eastAsia="ru-RU"/>
        </w:rPr>
        <w:tab/>
        <w:t>МБДОУ Пестречинский  детский сад «Каенкай» Пестречинского муниципального района РТ представляет в комиссию аналитическую информацию о показателях результативности деятельности сотрудников, для осуществления выплат из стимулирующей части фонда оплаты труда, 3 раза за учебный год, а именно на следующие отчетные периоды:</w:t>
      </w:r>
    </w:p>
    <w:p w:rsidR="00C95F6B" w:rsidRPr="00C95F6B" w:rsidRDefault="00C95F6B" w:rsidP="00C95F6B">
      <w:pPr>
        <w:numPr>
          <w:ilvl w:val="0"/>
          <w:numId w:val="33"/>
        </w:numPr>
        <w:tabs>
          <w:tab w:val="left" w:pos="98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u w:val="single"/>
          <w:lang w:eastAsia="ru-RU"/>
        </w:rPr>
        <w:t>В августе</w:t>
      </w:r>
      <w:r w:rsidRPr="00C95F6B">
        <w:rPr>
          <w:rFonts w:ascii="Times New Roman" w:eastAsia="Times New Roman" w:hAnsi="Times New Roman" w:cs="Times New Roman"/>
          <w:sz w:val="24"/>
          <w:szCs w:val="24"/>
          <w:lang w:eastAsia="ru-RU"/>
        </w:rPr>
        <w:t>, по результатам работы работников за прошедший период май-август включительно, соответственно выплаты производятся в следующем периоде (сентябрь- декабрь).</w:t>
      </w:r>
    </w:p>
    <w:p w:rsidR="00C95F6B" w:rsidRPr="00C95F6B" w:rsidRDefault="00C95F6B" w:rsidP="00C95F6B">
      <w:pPr>
        <w:numPr>
          <w:ilvl w:val="0"/>
          <w:numId w:val="33"/>
        </w:numPr>
        <w:tabs>
          <w:tab w:val="left" w:pos="98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u w:val="single"/>
          <w:lang w:eastAsia="ru-RU"/>
        </w:rPr>
        <w:t>В декабре</w:t>
      </w:r>
      <w:r w:rsidRPr="00C95F6B">
        <w:rPr>
          <w:rFonts w:ascii="Times New Roman" w:eastAsia="Times New Roman" w:hAnsi="Times New Roman" w:cs="Times New Roman"/>
          <w:sz w:val="24"/>
          <w:szCs w:val="24"/>
          <w:lang w:eastAsia="ru-RU"/>
        </w:rPr>
        <w:t>, по результатам работы работников за прошедший период сентябрь-декабрь включительно, соответственно выплаты производятся в следующем периоде (январь-апрель).</w:t>
      </w:r>
    </w:p>
    <w:p w:rsidR="00C95F6B" w:rsidRPr="00C95F6B" w:rsidRDefault="00C95F6B" w:rsidP="00C95F6B">
      <w:pPr>
        <w:numPr>
          <w:ilvl w:val="0"/>
          <w:numId w:val="33"/>
        </w:numPr>
        <w:tabs>
          <w:tab w:val="left" w:pos="98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u w:val="single"/>
          <w:lang w:eastAsia="ru-RU"/>
        </w:rPr>
        <w:t>В апреле</w:t>
      </w:r>
      <w:r w:rsidRPr="00C95F6B">
        <w:rPr>
          <w:rFonts w:ascii="Times New Roman" w:eastAsia="Times New Roman" w:hAnsi="Times New Roman" w:cs="Times New Roman"/>
          <w:sz w:val="24"/>
          <w:szCs w:val="24"/>
          <w:lang w:eastAsia="ru-RU"/>
        </w:rPr>
        <w:t>, по результатам работы работников за прошедший период январь-апрель включительно соответственно выплаты производятся в текущем периоде ( май-август).</w:t>
      </w:r>
    </w:p>
    <w:p w:rsidR="00C95F6B" w:rsidRPr="00C95F6B" w:rsidRDefault="00C95F6B" w:rsidP="00C95F6B">
      <w:pPr>
        <w:spacing w:after="0" w:line="240" w:lineRule="auto"/>
        <w:jc w:val="center"/>
        <w:rPr>
          <w:rFonts w:ascii="Times New Roman" w:eastAsia="Times New Roman" w:hAnsi="Times New Roman" w:cs="Times New Roman"/>
          <w:sz w:val="24"/>
          <w:szCs w:val="24"/>
          <w:lang w:eastAsia="ru-RU"/>
        </w:rPr>
      </w:pPr>
      <w:r w:rsidRPr="00C95F6B">
        <w:rPr>
          <w:rFonts w:ascii="Times New Roman" w:eastAsia="Times New Roman" w:hAnsi="Times New Roman" w:cs="Times New Roman"/>
          <w:b/>
          <w:bCs/>
          <w:sz w:val="24"/>
          <w:szCs w:val="24"/>
          <w:lang w:eastAsia="ru-RU"/>
        </w:rPr>
        <w:t>III. Условия для назначения надбавок, доплат, премий.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3.1. Условиями для назначения надбавок и доплат являются:</w:t>
      </w:r>
    </w:p>
    <w:p w:rsidR="00C95F6B" w:rsidRPr="00C95F6B" w:rsidRDefault="00C95F6B" w:rsidP="00C95F6B">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у педагогов стаж работы в данном ДОУ в должности не менее 3 месяцев;</w:t>
      </w:r>
    </w:p>
    <w:p w:rsidR="00C95F6B" w:rsidRPr="00C95F6B" w:rsidRDefault="00C95F6B" w:rsidP="00C95F6B">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у учебно-вспомогательного персонала в данном ДОУ в должности 1-3 месяца;</w:t>
      </w:r>
    </w:p>
    <w:p w:rsidR="00C95F6B" w:rsidRPr="00C95F6B" w:rsidRDefault="00C95F6B" w:rsidP="00C95F6B">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отсутствие случаев травматизма в ДОУ;</w:t>
      </w:r>
    </w:p>
    <w:p w:rsidR="00C95F6B" w:rsidRPr="00C95F6B" w:rsidRDefault="00C95F6B" w:rsidP="00C95F6B">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отсутствие дисциплинарных взысканий в ДОУ.</w:t>
      </w:r>
    </w:p>
    <w:p w:rsidR="00C95F6B" w:rsidRPr="00C95F6B" w:rsidRDefault="00C95F6B" w:rsidP="00C95F6B">
      <w:pPr>
        <w:tabs>
          <w:tab w:val="left" w:pos="380"/>
        </w:tabs>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IV.</w:t>
      </w:r>
      <w:r w:rsidRPr="00C95F6B">
        <w:rPr>
          <w:rFonts w:ascii="Times New Roman" w:eastAsiaTheme="minorEastAsia" w:hAnsi="Times New Roman" w:cs="Times New Roman"/>
          <w:sz w:val="24"/>
          <w:szCs w:val="24"/>
          <w:lang w:eastAsia="ru-RU"/>
        </w:rPr>
        <w:tab/>
      </w:r>
      <w:r w:rsidRPr="00C95F6B">
        <w:rPr>
          <w:rFonts w:ascii="Times New Roman" w:eastAsia="Times New Roman" w:hAnsi="Times New Roman" w:cs="Times New Roman"/>
          <w:b/>
          <w:bCs/>
          <w:sz w:val="24"/>
          <w:szCs w:val="24"/>
          <w:lang w:eastAsia="ru-RU"/>
        </w:rPr>
        <w:t>Условия снижения или отмены стимулирующих выплат: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надбавок, доплат, премий.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4.1. Условиями для снижения или отмены стимулирующих выплат (надбавок, доплат, премий) являются: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невыполнение показателей, позволяющих оценить результативность и качество работы (эффективность труда) работников МБДОУ Пестречинский  детский сад «Каенкай» Пестречинского муниципального района РТ, указанных в Положении о порядке распределения стимулирующих выплат педагогическим работникам, учебно-вспомогательному персоналу;</w:t>
      </w:r>
    </w:p>
    <w:p w:rsidR="00C95F6B" w:rsidRPr="00C95F6B" w:rsidRDefault="00C95F6B" w:rsidP="00C95F6B">
      <w:pPr>
        <w:numPr>
          <w:ilvl w:val="0"/>
          <w:numId w:val="35"/>
        </w:numPr>
        <w:tabs>
          <w:tab w:val="left" w:pos="40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применение к работнику дисциплинарного взыскания (замечание, выговор);</w:t>
      </w:r>
    </w:p>
    <w:p w:rsidR="00C95F6B" w:rsidRPr="00C95F6B" w:rsidRDefault="00C95F6B" w:rsidP="00C95F6B">
      <w:pPr>
        <w:numPr>
          <w:ilvl w:val="0"/>
          <w:numId w:val="35"/>
        </w:numPr>
        <w:tabs>
          <w:tab w:val="left" w:pos="400"/>
        </w:tabs>
        <w:spacing w:after="0" w:line="240" w:lineRule="auto"/>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sz w:val="24"/>
          <w:szCs w:val="24"/>
          <w:lang w:eastAsia="ru-RU"/>
        </w:rPr>
        <w:t>невыполнение приказов, распоряжений должностных лиц учреждения.</w:t>
      </w:r>
    </w:p>
    <w:p w:rsidR="00C95F6B" w:rsidRPr="00C95F6B" w:rsidRDefault="00C95F6B" w:rsidP="00C95F6B">
      <w:pPr>
        <w:spacing w:after="0" w:line="240" w:lineRule="auto"/>
        <w:ind w:firstLine="16"/>
        <w:jc w:val="both"/>
        <w:rPr>
          <w:rFonts w:ascii="Times New Roman" w:eastAsia="Times New Roman" w:hAnsi="Times New Roman" w:cs="Times New Roman"/>
          <w:sz w:val="24"/>
          <w:szCs w:val="24"/>
          <w:lang w:eastAsia="ru-RU"/>
        </w:rPr>
      </w:pPr>
      <w:r w:rsidRPr="00C95F6B">
        <w:rPr>
          <w:rFonts w:ascii="Times New Roman" w:eastAsia="Times New Roman" w:hAnsi="Times New Roman" w:cs="Times New Roman"/>
          <w:b/>
          <w:bCs/>
          <w:sz w:val="24"/>
          <w:szCs w:val="24"/>
          <w:lang w:eastAsia="ru-RU"/>
        </w:rPr>
        <w:t xml:space="preserve">V. Регламент участия комиссии в распределении стимулирующих выплат работникам  МБДОУ </w:t>
      </w:r>
      <w:r w:rsidRPr="00C95F6B">
        <w:rPr>
          <w:rFonts w:ascii="Times New Roman" w:eastAsia="Times New Roman" w:hAnsi="Times New Roman" w:cs="Times New Roman"/>
          <w:sz w:val="24"/>
          <w:szCs w:val="24"/>
          <w:lang w:eastAsia="ru-RU"/>
        </w:rPr>
        <w:t xml:space="preserve">Пестречинский  детский сад «Каенкай» Пестречинского </w:t>
      </w:r>
      <w:r w:rsidRPr="00C95F6B">
        <w:rPr>
          <w:rFonts w:ascii="Times New Roman" w:eastAsia="Times New Roman" w:hAnsi="Times New Roman" w:cs="Times New Roman"/>
          <w:b/>
          <w:bCs/>
          <w:sz w:val="24"/>
          <w:szCs w:val="24"/>
          <w:lang w:eastAsia="ru-RU"/>
        </w:rPr>
        <w:t xml:space="preserve"> муниципального района РТ</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5.1. Комиссия по распределению стимулирующих выплат работникам МБДОУ Пестречинский  детский сад «Каенкай» Пестречинского муниципального района РТ на основании всех материалов мониторинга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МБДОУ Пестречинский  детский сад «Каенкай» Пестречинского муниципального района РТ вправе ознакомиться с данными оценки собственной профессиональной деятельности.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5.2. С момента опубликования оценочного листа в течение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5.3.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5.4. По истечении 10 дней решение комиссии об утверждении оценочного листа вступает в силу.</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5.5. Представленные данные по персональным размерам надбавок по результатам труда на предстоящий период сентябрь – декабрь, январь-апрель и май-август соответственно, рассматриваются на заседании комиссии в декабре в апреле и в августе. После принятия решения комиссией, издается приказ руководителя МБДОУ Пестречинский   детский сад «Каенкай»  об утверждении размеров поощрительных надбавок по результатам работы работникам МБДОУ Пестречинский  детский сад «Каенкай»  на соответствующий период (сентябрь – декабрь включительно, январь-апрель включительно, май – август включительно) с указанием периодичности выплаты надбавок (единовременно или ежемесячно в течение соответствующего периода).</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lastRenderedPageBreak/>
        <w:t>5.6. Заведующая МБДОУ представляет в комиссию информацию о показателях деятельности работников, являющихся основанием для их премирования в трехдневный срок.</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5.7. Комиссия рассматривает аналитическую информацию о показателях деятельности работников в день подачи руководителем учреждения.</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5.8. Руководитель образовательного учреждения издает приказ об установлении стимулирующих выплат в двухдневный срок после согласования с комиссией.</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5.9. Стимулирующие выплаты могут быть снижены или отменены при ухудшении показателей работы, нарушений трудовой дисциплины. Снижение или отмена стимулирующих выплат производится на основании приказа руководителя образовательного учреждения с указанием причин.</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5.10. Стимулирующие выплаты педагогическим работникам и учебно-вспомогательному персоналу выплачиваются ежемесячно в размере 26% от фонда оплаты труда по основному месту работы и основной должности, кроме совместителей, по результатам труда за определенный период времени.</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5.11 Отпуск оплачивается исходя из средней заработной платы педагогического работника, учебно-вспомогательного персонала в которой учтены стимулирующие выплаты.</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b/>
          <w:bCs/>
          <w:sz w:val="24"/>
          <w:szCs w:val="24"/>
          <w:lang w:eastAsia="ru-RU"/>
        </w:rPr>
        <w:t>VI. Заключительные положения.</w:t>
      </w:r>
    </w:p>
    <w:p w:rsidR="00C95F6B" w:rsidRPr="00C95F6B" w:rsidRDefault="00C95F6B" w:rsidP="00C95F6B">
      <w:pPr>
        <w:spacing w:after="0" w:line="240" w:lineRule="auto"/>
        <w:ind w:firstLine="360"/>
        <w:jc w:val="both"/>
        <w:rPr>
          <w:rFonts w:ascii="Times New Roman" w:eastAsiaTheme="minorEastAsia" w:hAnsi="Times New Roman" w:cs="Times New Roman"/>
          <w:sz w:val="24"/>
          <w:szCs w:val="24"/>
          <w:lang w:eastAsia="ru-RU"/>
        </w:rPr>
      </w:pPr>
      <w:r w:rsidRPr="00C95F6B">
        <w:rPr>
          <w:rFonts w:ascii="Times New Roman" w:eastAsia="Times New Roman" w:hAnsi="Times New Roman" w:cs="Times New Roman"/>
          <w:sz w:val="24"/>
          <w:szCs w:val="24"/>
          <w:lang w:eastAsia="ru-RU"/>
        </w:rPr>
        <w:t>Настоящее положение распространяется на педагогических работников, учебно-вспомогательный персонал, кроме совместителей и действует в течении 3-х лет со дня принятия положения. Внесение изменений или дополнений в положение, рассматривается на общем собрании коллектива ДОУ и вноситься как дополнение к существующему положению.</w:t>
      </w: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Theme="minorEastAsia" w:hAnsi="Times New Roman" w:cs="Times New Roman"/>
          <w:sz w:val="24"/>
          <w:szCs w:val="24"/>
          <w:lang w:eastAsia="ru-RU"/>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p>
    <w:p w:rsidR="00C95F6B" w:rsidRPr="00C95F6B" w:rsidRDefault="00C95F6B" w:rsidP="00C95F6B">
      <w:pPr>
        <w:spacing w:after="0" w:line="240" w:lineRule="auto"/>
        <w:jc w:val="both"/>
        <w:rPr>
          <w:rFonts w:ascii="Times New Roman" w:eastAsia="Calibri" w:hAnsi="Times New Roman" w:cs="Times New Roman"/>
          <w:sz w:val="24"/>
          <w:szCs w:val="24"/>
        </w:rPr>
      </w:pPr>
      <w:r w:rsidRPr="00C95F6B">
        <w:rPr>
          <w:rFonts w:ascii="Times New Roman" w:eastAsia="Calibri" w:hAnsi="Times New Roman" w:cs="Times New Roman"/>
          <w:noProof/>
          <w:sz w:val="24"/>
          <w:szCs w:val="24"/>
          <w:lang w:eastAsia="ru-RU"/>
        </w:rPr>
        <w:lastRenderedPageBreak/>
        <w:drawing>
          <wp:inline distT="0" distB="0" distL="0" distR="0" wp14:anchorId="6B3EE06B" wp14:editId="66344C73">
            <wp:extent cx="5940425" cy="8165358"/>
            <wp:effectExtent l="0" t="0" r="3175" b="7620"/>
            <wp:docPr id="7" name="Рисунок 7" descr="C:\Users\demo\Documents\Scanned Documents\Рисунок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mo\Documents\Scanned Documents\Рисунок (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BB46CC" w:rsidRDefault="00BB46CC">
      <w:bookmarkStart w:id="12" w:name="_GoBack"/>
      <w:bookmarkEnd w:id="12"/>
    </w:p>
    <w:sectPr w:rsidR="00BB46C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500" w:rsidRDefault="008F3500" w:rsidP="00C95F6B">
      <w:pPr>
        <w:spacing w:after="0" w:line="240" w:lineRule="auto"/>
      </w:pPr>
      <w:r>
        <w:separator/>
      </w:r>
    </w:p>
  </w:endnote>
  <w:endnote w:type="continuationSeparator" w:id="0">
    <w:p w:rsidR="008F3500" w:rsidRDefault="008F3500" w:rsidP="00C95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500" w:rsidRDefault="008F3500" w:rsidP="00C95F6B">
      <w:pPr>
        <w:spacing w:after="0" w:line="240" w:lineRule="auto"/>
      </w:pPr>
      <w:r>
        <w:separator/>
      </w:r>
    </w:p>
  </w:footnote>
  <w:footnote w:type="continuationSeparator" w:id="0">
    <w:p w:rsidR="008F3500" w:rsidRDefault="008F3500" w:rsidP="00C95F6B">
      <w:pPr>
        <w:spacing w:after="0" w:line="240" w:lineRule="auto"/>
      </w:pPr>
      <w:r>
        <w:continuationSeparator/>
      </w:r>
    </w:p>
  </w:footnote>
  <w:footnote w:id="1">
    <w:p w:rsidR="00C95F6B" w:rsidRDefault="00C95F6B" w:rsidP="00C95F6B">
      <w:pPr>
        <w:pStyle w:val="a6"/>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F6B" w:rsidRPr="00063F68" w:rsidRDefault="00C95F6B" w:rsidP="00063F68">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48DA20FC"/>
    <w:lvl w:ilvl="0" w:tplc="DA58101A">
      <w:start w:val="2"/>
      <w:numFmt w:val="decimal"/>
      <w:lvlText w:val="%1."/>
      <w:lvlJc w:val="left"/>
    </w:lvl>
    <w:lvl w:ilvl="1" w:tplc="20E67B58">
      <w:numFmt w:val="decimal"/>
      <w:lvlText w:val=""/>
      <w:lvlJc w:val="left"/>
    </w:lvl>
    <w:lvl w:ilvl="2" w:tplc="75F6DC64">
      <w:numFmt w:val="decimal"/>
      <w:lvlText w:val=""/>
      <w:lvlJc w:val="left"/>
    </w:lvl>
    <w:lvl w:ilvl="3" w:tplc="8DBC0C40">
      <w:numFmt w:val="decimal"/>
      <w:lvlText w:val=""/>
      <w:lvlJc w:val="left"/>
    </w:lvl>
    <w:lvl w:ilvl="4" w:tplc="6832B1B6">
      <w:numFmt w:val="decimal"/>
      <w:lvlText w:val=""/>
      <w:lvlJc w:val="left"/>
    </w:lvl>
    <w:lvl w:ilvl="5" w:tplc="463496AC">
      <w:numFmt w:val="decimal"/>
      <w:lvlText w:val=""/>
      <w:lvlJc w:val="left"/>
    </w:lvl>
    <w:lvl w:ilvl="6" w:tplc="D0AAA722">
      <w:numFmt w:val="decimal"/>
      <w:lvlText w:val=""/>
      <w:lvlJc w:val="left"/>
    </w:lvl>
    <w:lvl w:ilvl="7" w:tplc="3E5CC914">
      <w:numFmt w:val="decimal"/>
      <w:lvlText w:val=""/>
      <w:lvlJc w:val="left"/>
    </w:lvl>
    <w:lvl w:ilvl="8" w:tplc="959C218C">
      <w:numFmt w:val="decimal"/>
      <w:lvlText w:val=""/>
      <w:lvlJc w:val="left"/>
    </w:lvl>
  </w:abstractNum>
  <w:abstractNum w:abstractNumId="1">
    <w:nsid w:val="000001D3"/>
    <w:multiLevelType w:val="hybridMultilevel"/>
    <w:tmpl w:val="E0362106"/>
    <w:lvl w:ilvl="0" w:tplc="32F8C920">
      <w:start w:val="1"/>
      <w:numFmt w:val="decimal"/>
      <w:lvlText w:val="%1."/>
      <w:lvlJc w:val="left"/>
    </w:lvl>
    <w:lvl w:ilvl="1" w:tplc="702CDBF0">
      <w:numFmt w:val="decimal"/>
      <w:lvlText w:val=""/>
      <w:lvlJc w:val="left"/>
    </w:lvl>
    <w:lvl w:ilvl="2" w:tplc="41FCD7BE">
      <w:numFmt w:val="decimal"/>
      <w:lvlText w:val=""/>
      <w:lvlJc w:val="left"/>
    </w:lvl>
    <w:lvl w:ilvl="3" w:tplc="1250D008">
      <w:numFmt w:val="decimal"/>
      <w:lvlText w:val=""/>
      <w:lvlJc w:val="left"/>
    </w:lvl>
    <w:lvl w:ilvl="4" w:tplc="3B7EC732">
      <w:numFmt w:val="decimal"/>
      <w:lvlText w:val=""/>
      <w:lvlJc w:val="left"/>
    </w:lvl>
    <w:lvl w:ilvl="5" w:tplc="77C4F92A">
      <w:numFmt w:val="decimal"/>
      <w:lvlText w:val=""/>
      <w:lvlJc w:val="left"/>
    </w:lvl>
    <w:lvl w:ilvl="6" w:tplc="5B623894">
      <w:numFmt w:val="decimal"/>
      <w:lvlText w:val=""/>
      <w:lvlJc w:val="left"/>
    </w:lvl>
    <w:lvl w:ilvl="7" w:tplc="D7F20AB0">
      <w:numFmt w:val="decimal"/>
      <w:lvlText w:val=""/>
      <w:lvlJc w:val="left"/>
    </w:lvl>
    <w:lvl w:ilvl="8" w:tplc="53EE447E">
      <w:numFmt w:val="decimal"/>
      <w:lvlText w:val=""/>
      <w:lvlJc w:val="left"/>
    </w:lvl>
  </w:abstractNum>
  <w:abstractNum w:abstractNumId="2">
    <w:nsid w:val="000007CF"/>
    <w:multiLevelType w:val="hybridMultilevel"/>
    <w:tmpl w:val="512EC6B6"/>
    <w:lvl w:ilvl="0" w:tplc="CCDE0290">
      <w:start w:val="3"/>
      <w:numFmt w:val="decimal"/>
      <w:lvlText w:val="%1."/>
      <w:lvlJc w:val="left"/>
    </w:lvl>
    <w:lvl w:ilvl="1" w:tplc="B7C81AAC">
      <w:numFmt w:val="decimal"/>
      <w:lvlText w:val=""/>
      <w:lvlJc w:val="left"/>
    </w:lvl>
    <w:lvl w:ilvl="2" w:tplc="BD7CECC6">
      <w:numFmt w:val="decimal"/>
      <w:lvlText w:val=""/>
      <w:lvlJc w:val="left"/>
    </w:lvl>
    <w:lvl w:ilvl="3" w:tplc="F050B158">
      <w:numFmt w:val="decimal"/>
      <w:lvlText w:val=""/>
      <w:lvlJc w:val="left"/>
    </w:lvl>
    <w:lvl w:ilvl="4" w:tplc="202457E6">
      <w:numFmt w:val="decimal"/>
      <w:lvlText w:val=""/>
      <w:lvlJc w:val="left"/>
    </w:lvl>
    <w:lvl w:ilvl="5" w:tplc="9CBEC1BA">
      <w:numFmt w:val="decimal"/>
      <w:lvlText w:val=""/>
      <w:lvlJc w:val="left"/>
    </w:lvl>
    <w:lvl w:ilvl="6" w:tplc="79089086">
      <w:numFmt w:val="decimal"/>
      <w:lvlText w:val=""/>
      <w:lvlJc w:val="left"/>
    </w:lvl>
    <w:lvl w:ilvl="7" w:tplc="0726AD8A">
      <w:numFmt w:val="decimal"/>
      <w:lvlText w:val=""/>
      <w:lvlJc w:val="left"/>
    </w:lvl>
    <w:lvl w:ilvl="8" w:tplc="0AEEC73C">
      <w:numFmt w:val="decimal"/>
      <w:lvlText w:val=""/>
      <w:lvlJc w:val="left"/>
    </w:lvl>
  </w:abstractNum>
  <w:abstractNum w:abstractNumId="3">
    <w:nsid w:val="00000ECC"/>
    <w:multiLevelType w:val="hybridMultilevel"/>
    <w:tmpl w:val="A1A22F24"/>
    <w:lvl w:ilvl="0" w:tplc="00C28FDA">
      <w:start w:val="5"/>
      <w:numFmt w:val="decimal"/>
      <w:lvlText w:val="%1."/>
      <w:lvlJc w:val="left"/>
    </w:lvl>
    <w:lvl w:ilvl="1" w:tplc="0366D35E">
      <w:numFmt w:val="decimal"/>
      <w:lvlText w:val=""/>
      <w:lvlJc w:val="left"/>
    </w:lvl>
    <w:lvl w:ilvl="2" w:tplc="5DFAD8C6">
      <w:numFmt w:val="decimal"/>
      <w:lvlText w:val=""/>
      <w:lvlJc w:val="left"/>
    </w:lvl>
    <w:lvl w:ilvl="3" w:tplc="CF8CDCD2">
      <w:numFmt w:val="decimal"/>
      <w:lvlText w:val=""/>
      <w:lvlJc w:val="left"/>
    </w:lvl>
    <w:lvl w:ilvl="4" w:tplc="F830FAAE">
      <w:numFmt w:val="decimal"/>
      <w:lvlText w:val=""/>
      <w:lvlJc w:val="left"/>
    </w:lvl>
    <w:lvl w:ilvl="5" w:tplc="881638F6">
      <w:numFmt w:val="decimal"/>
      <w:lvlText w:val=""/>
      <w:lvlJc w:val="left"/>
    </w:lvl>
    <w:lvl w:ilvl="6" w:tplc="82F459DE">
      <w:numFmt w:val="decimal"/>
      <w:lvlText w:val=""/>
      <w:lvlJc w:val="left"/>
    </w:lvl>
    <w:lvl w:ilvl="7" w:tplc="141A92FE">
      <w:numFmt w:val="decimal"/>
      <w:lvlText w:val=""/>
      <w:lvlJc w:val="left"/>
    </w:lvl>
    <w:lvl w:ilvl="8" w:tplc="A490D488">
      <w:numFmt w:val="decimal"/>
      <w:lvlText w:val=""/>
      <w:lvlJc w:val="left"/>
    </w:lvl>
  </w:abstractNum>
  <w:abstractNum w:abstractNumId="4">
    <w:nsid w:val="00000FC9"/>
    <w:multiLevelType w:val="hybridMultilevel"/>
    <w:tmpl w:val="8F401C08"/>
    <w:lvl w:ilvl="0" w:tplc="DC22971A">
      <w:start w:val="1"/>
      <w:numFmt w:val="bullet"/>
      <w:lvlText w:val="-"/>
      <w:lvlJc w:val="left"/>
    </w:lvl>
    <w:lvl w:ilvl="1" w:tplc="653068C2">
      <w:start w:val="1"/>
      <w:numFmt w:val="bullet"/>
      <w:lvlText w:val="О"/>
      <w:lvlJc w:val="left"/>
    </w:lvl>
    <w:lvl w:ilvl="2" w:tplc="71703524">
      <w:numFmt w:val="decimal"/>
      <w:lvlText w:val=""/>
      <w:lvlJc w:val="left"/>
    </w:lvl>
    <w:lvl w:ilvl="3" w:tplc="05D04E22">
      <w:numFmt w:val="decimal"/>
      <w:lvlText w:val=""/>
      <w:lvlJc w:val="left"/>
    </w:lvl>
    <w:lvl w:ilvl="4" w:tplc="D788FE64">
      <w:numFmt w:val="decimal"/>
      <w:lvlText w:val=""/>
      <w:lvlJc w:val="left"/>
    </w:lvl>
    <w:lvl w:ilvl="5" w:tplc="F9F01D96">
      <w:numFmt w:val="decimal"/>
      <w:lvlText w:val=""/>
      <w:lvlJc w:val="left"/>
    </w:lvl>
    <w:lvl w:ilvl="6" w:tplc="877872A4">
      <w:numFmt w:val="decimal"/>
      <w:lvlText w:val=""/>
      <w:lvlJc w:val="left"/>
    </w:lvl>
    <w:lvl w:ilvl="7" w:tplc="67B05324">
      <w:numFmt w:val="decimal"/>
      <w:lvlText w:val=""/>
      <w:lvlJc w:val="left"/>
    </w:lvl>
    <w:lvl w:ilvl="8" w:tplc="ED86D8FE">
      <w:numFmt w:val="decimal"/>
      <w:lvlText w:val=""/>
      <w:lvlJc w:val="left"/>
    </w:lvl>
  </w:abstractNum>
  <w:abstractNum w:abstractNumId="5">
    <w:nsid w:val="000011F4"/>
    <w:multiLevelType w:val="hybridMultilevel"/>
    <w:tmpl w:val="17B4C8E4"/>
    <w:lvl w:ilvl="0" w:tplc="583C6998">
      <w:start w:val="1"/>
      <w:numFmt w:val="bullet"/>
      <w:lvlText w:val="-"/>
      <w:lvlJc w:val="left"/>
    </w:lvl>
    <w:lvl w:ilvl="1" w:tplc="5D8094E6">
      <w:numFmt w:val="decimal"/>
      <w:lvlText w:val=""/>
      <w:lvlJc w:val="left"/>
    </w:lvl>
    <w:lvl w:ilvl="2" w:tplc="AB28B066">
      <w:numFmt w:val="decimal"/>
      <w:lvlText w:val=""/>
      <w:lvlJc w:val="left"/>
    </w:lvl>
    <w:lvl w:ilvl="3" w:tplc="AE7A2532">
      <w:numFmt w:val="decimal"/>
      <w:lvlText w:val=""/>
      <w:lvlJc w:val="left"/>
    </w:lvl>
    <w:lvl w:ilvl="4" w:tplc="3920FD94">
      <w:numFmt w:val="decimal"/>
      <w:lvlText w:val=""/>
      <w:lvlJc w:val="left"/>
    </w:lvl>
    <w:lvl w:ilvl="5" w:tplc="CC821570">
      <w:numFmt w:val="decimal"/>
      <w:lvlText w:val=""/>
      <w:lvlJc w:val="left"/>
    </w:lvl>
    <w:lvl w:ilvl="6" w:tplc="CA4C7FA4">
      <w:numFmt w:val="decimal"/>
      <w:lvlText w:val=""/>
      <w:lvlJc w:val="left"/>
    </w:lvl>
    <w:lvl w:ilvl="7" w:tplc="43544C54">
      <w:numFmt w:val="decimal"/>
      <w:lvlText w:val=""/>
      <w:lvlJc w:val="left"/>
    </w:lvl>
    <w:lvl w:ilvl="8" w:tplc="B9C66D60">
      <w:numFmt w:val="decimal"/>
      <w:lvlText w:val=""/>
      <w:lvlJc w:val="left"/>
    </w:lvl>
  </w:abstractNum>
  <w:abstractNum w:abstractNumId="6">
    <w:nsid w:val="0000127E"/>
    <w:multiLevelType w:val="hybridMultilevel"/>
    <w:tmpl w:val="76E227FA"/>
    <w:lvl w:ilvl="0" w:tplc="163AF366">
      <w:numFmt w:val="decimal"/>
      <w:lvlText w:val="%1."/>
      <w:lvlJc w:val="left"/>
    </w:lvl>
    <w:lvl w:ilvl="1" w:tplc="1AF0BF5E">
      <w:start w:val="1"/>
      <w:numFmt w:val="bullet"/>
      <w:lvlText w:val="к"/>
      <w:lvlJc w:val="left"/>
    </w:lvl>
    <w:lvl w:ilvl="2" w:tplc="E9EE13F2">
      <w:numFmt w:val="decimal"/>
      <w:lvlText w:val=""/>
      <w:lvlJc w:val="left"/>
    </w:lvl>
    <w:lvl w:ilvl="3" w:tplc="8DD214B2">
      <w:numFmt w:val="decimal"/>
      <w:lvlText w:val=""/>
      <w:lvlJc w:val="left"/>
    </w:lvl>
    <w:lvl w:ilvl="4" w:tplc="611CD57C">
      <w:numFmt w:val="decimal"/>
      <w:lvlText w:val=""/>
      <w:lvlJc w:val="left"/>
    </w:lvl>
    <w:lvl w:ilvl="5" w:tplc="8F820EA0">
      <w:numFmt w:val="decimal"/>
      <w:lvlText w:val=""/>
      <w:lvlJc w:val="left"/>
    </w:lvl>
    <w:lvl w:ilvl="6" w:tplc="5A6A222C">
      <w:numFmt w:val="decimal"/>
      <w:lvlText w:val=""/>
      <w:lvlJc w:val="left"/>
    </w:lvl>
    <w:lvl w:ilvl="7" w:tplc="5B927C60">
      <w:numFmt w:val="decimal"/>
      <w:lvlText w:val=""/>
      <w:lvlJc w:val="left"/>
    </w:lvl>
    <w:lvl w:ilvl="8" w:tplc="FA6A5FF2">
      <w:numFmt w:val="decimal"/>
      <w:lvlText w:val=""/>
      <w:lvlJc w:val="left"/>
    </w:lvl>
  </w:abstractNum>
  <w:abstractNum w:abstractNumId="7">
    <w:nsid w:val="000018D7"/>
    <w:multiLevelType w:val="hybridMultilevel"/>
    <w:tmpl w:val="89C0FA36"/>
    <w:lvl w:ilvl="0" w:tplc="7E2A88FE">
      <w:start w:val="1"/>
      <w:numFmt w:val="bullet"/>
      <w:lvlText w:val=""/>
      <w:lvlJc w:val="left"/>
    </w:lvl>
    <w:lvl w:ilvl="1" w:tplc="145A1BCA">
      <w:numFmt w:val="decimal"/>
      <w:lvlText w:val=""/>
      <w:lvlJc w:val="left"/>
    </w:lvl>
    <w:lvl w:ilvl="2" w:tplc="5CCEAFF4">
      <w:numFmt w:val="decimal"/>
      <w:lvlText w:val=""/>
      <w:lvlJc w:val="left"/>
    </w:lvl>
    <w:lvl w:ilvl="3" w:tplc="91109BA6">
      <w:numFmt w:val="decimal"/>
      <w:lvlText w:val=""/>
      <w:lvlJc w:val="left"/>
    </w:lvl>
    <w:lvl w:ilvl="4" w:tplc="CD420518">
      <w:numFmt w:val="decimal"/>
      <w:lvlText w:val=""/>
      <w:lvlJc w:val="left"/>
    </w:lvl>
    <w:lvl w:ilvl="5" w:tplc="C780EC8C">
      <w:numFmt w:val="decimal"/>
      <w:lvlText w:val=""/>
      <w:lvlJc w:val="left"/>
    </w:lvl>
    <w:lvl w:ilvl="6" w:tplc="76040440">
      <w:numFmt w:val="decimal"/>
      <w:lvlText w:val=""/>
      <w:lvlJc w:val="left"/>
    </w:lvl>
    <w:lvl w:ilvl="7" w:tplc="7CF6517A">
      <w:numFmt w:val="decimal"/>
      <w:lvlText w:val=""/>
      <w:lvlJc w:val="left"/>
    </w:lvl>
    <w:lvl w:ilvl="8" w:tplc="133644F4">
      <w:numFmt w:val="decimal"/>
      <w:lvlText w:val=""/>
      <w:lvlJc w:val="left"/>
    </w:lvl>
  </w:abstractNum>
  <w:abstractNum w:abstractNumId="8">
    <w:nsid w:val="00001953"/>
    <w:multiLevelType w:val="hybridMultilevel"/>
    <w:tmpl w:val="58A66A58"/>
    <w:lvl w:ilvl="0" w:tplc="2B62D7FC">
      <w:start w:val="1"/>
      <w:numFmt w:val="bullet"/>
      <w:lvlText w:val="с"/>
      <w:lvlJc w:val="left"/>
    </w:lvl>
    <w:lvl w:ilvl="1" w:tplc="96327298">
      <w:numFmt w:val="decimal"/>
      <w:lvlText w:val=""/>
      <w:lvlJc w:val="left"/>
    </w:lvl>
    <w:lvl w:ilvl="2" w:tplc="944EE462">
      <w:numFmt w:val="decimal"/>
      <w:lvlText w:val=""/>
      <w:lvlJc w:val="left"/>
    </w:lvl>
    <w:lvl w:ilvl="3" w:tplc="38882D12">
      <w:numFmt w:val="decimal"/>
      <w:lvlText w:val=""/>
      <w:lvlJc w:val="left"/>
    </w:lvl>
    <w:lvl w:ilvl="4" w:tplc="7EA03B1A">
      <w:numFmt w:val="decimal"/>
      <w:lvlText w:val=""/>
      <w:lvlJc w:val="left"/>
    </w:lvl>
    <w:lvl w:ilvl="5" w:tplc="DC8C9B08">
      <w:numFmt w:val="decimal"/>
      <w:lvlText w:val=""/>
      <w:lvlJc w:val="left"/>
    </w:lvl>
    <w:lvl w:ilvl="6" w:tplc="3322F880">
      <w:numFmt w:val="decimal"/>
      <w:lvlText w:val=""/>
      <w:lvlJc w:val="left"/>
    </w:lvl>
    <w:lvl w:ilvl="7" w:tplc="FA46D996">
      <w:numFmt w:val="decimal"/>
      <w:lvlText w:val=""/>
      <w:lvlJc w:val="left"/>
    </w:lvl>
    <w:lvl w:ilvl="8" w:tplc="013A7212">
      <w:numFmt w:val="decimal"/>
      <w:lvlText w:val=""/>
      <w:lvlJc w:val="left"/>
    </w:lvl>
  </w:abstractNum>
  <w:abstractNum w:abstractNumId="9">
    <w:nsid w:val="00001AF4"/>
    <w:multiLevelType w:val="hybridMultilevel"/>
    <w:tmpl w:val="6EFE84EE"/>
    <w:lvl w:ilvl="0" w:tplc="2866134E">
      <w:start w:val="4"/>
      <w:numFmt w:val="decimal"/>
      <w:lvlText w:val="%1."/>
      <w:lvlJc w:val="left"/>
    </w:lvl>
    <w:lvl w:ilvl="1" w:tplc="1EAAB1B2">
      <w:numFmt w:val="decimal"/>
      <w:lvlText w:val=""/>
      <w:lvlJc w:val="left"/>
    </w:lvl>
    <w:lvl w:ilvl="2" w:tplc="77C05EE8">
      <w:numFmt w:val="decimal"/>
      <w:lvlText w:val=""/>
      <w:lvlJc w:val="left"/>
    </w:lvl>
    <w:lvl w:ilvl="3" w:tplc="817E54CA">
      <w:numFmt w:val="decimal"/>
      <w:lvlText w:val=""/>
      <w:lvlJc w:val="left"/>
    </w:lvl>
    <w:lvl w:ilvl="4" w:tplc="49023ACC">
      <w:numFmt w:val="decimal"/>
      <w:lvlText w:val=""/>
      <w:lvlJc w:val="left"/>
    </w:lvl>
    <w:lvl w:ilvl="5" w:tplc="00843FDA">
      <w:numFmt w:val="decimal"/>
      <w:lvlText w:val=""/>
      <w:lvlJc w:val="left"/>
    </w:lvl>
    <w:lvl w:ilvl="6" w:tplc="FA32EB5A">
      <w:numFmt w:val="decimal"/>
      <w:lvlText w:val=""/>
      <w:lvlJc w:val="left"/>
    </w:lvl>
    <w:lvl w:ilvl="7" w:tplc="8EB66A6A">
      <w:numFmt w:val="decimal"/>
      <w:lvlText w:val=""/>
      <w:lvlJc w:val="left"/>
    </w:lvl>
    <w:lvl w:ilvl="8" w:tplc="F5E4EBE0">
      <w:numFmt w:val="decimal"/>
      <w:lvlText w:val=""/>
      <w:lvlJc w:val="left"/>
    </w:lvl>
  </w:abstractNum>
  <w:abstractNum w:abstractNumId="10">
    <w:nsid w:val="00001F16"/>
    <w:multiLevelType w:val="hybridMultilevel"/>
    <w:tmpl w:val="C8F86164"/>
    <w:lvl w:ilvl="0" w:tplc="91FE54F0">
      <w:start w:val="1"/>
      <w:numFmt w:val="bullet"/>
      <w:lvlText w:val="-"/>
      <w:lvlJc w:val="left"/>
    </w:lvl>
    <w:lvl w:ilvl="1" w:tplc="F3A0FEB4">
      <w:start w:val="1"/>
      <w:numFmt w:val="bullet"/>
      <w:lvlText w:val="-"/>
      <w:lvlJc w:val="left"/>
    </w:lvl>
    <w:lvl w:ilvl="2" w:tplc="CCDCD334">
      <w:numFmt w:val="decimal"/>
      <w:lvlText w:val=""/>
      <w:lvlJc w:val="left"/>
    </w:lvl>
    <w:lvl w:ilvl="3" w:tplc="05B43A42">
      <w:numFmt w:val="decimal"/>
      <w:lvlText w:val=""/>
      <w:lvlJc w:val="left"/>
    </w:lvl>
    <w:lvl w:ilvl="4" w:tplc="5BFC6A84">
      <w:numFmt w:val="decimal"/>
      <w:lvlText w:val=""/>
      <w:lvlJc w:val="left"/>
    </w:lvl>
    <w:lvl w:ilvl="5" w:tplc="D25A63D6">
      <w:numFmt w:val="decimal"/>
      <w:lvlText w:val=""/>
      <w:lvlJc w:val="left"/>
    </w:lvl>
    <w:lvl w:ilvl="6" w:tplc="84AC2B42">
      <w:numFmt w:val="decimal"/>
      <w:lvlText w:val=""/>
      <w:lvlJc w:val="left"/>
    </w:lvl>
    <w:lvl w:ilvl="7" w:tplc="D3AE5CD4">
      <w:numFmt w:val="decimal"/>
      <w:lvlText w:val=""/>
      <w:lvlJc w:val="left"/>
    </w:lvl>
    <w:lvl w:ilvl="8" w:tplc="ACBE926E">
      <w:numFmt w:val="decimal"/>
      <w:lvlText w:val=""/>
      <w:lvlJc w:val="left"/>
    </w:lvl>
  </w:abstractNum>
  <w:abstractNum w:abstractNumId="11">
    <w:nsid w:val="00002059"/>
    <w:multiLevelType w:val="hybridMultilevel"/>
    <w:tmpl w:val="A600B9F0"/>
    <w:lvl w:ilvl="0" w:tplc="E3164FEA">
      <w:start w:val="1"/>
      <w:numFmt w:val="bullet"/>
      <w:lvlText w:val="-"/>
      <w:lvlJc w:val="left"/>
    </w:lvl>
    <w:lvl w:ilvl="1" w:tplc="35A420C6">
      <w:numFmt w:val="decimal"/>
      <w:lvlText w:val=""/>
      <w:lvlJc w:val="left"/>
    </w:lvl>
    <w:lvl w:ilvl="2" w:tplc="AACE0D16">
      <w:numFmt w:val="decimal"/>
      <w:lvlText w:val=""/>
      <w:lvlJc w:val="left"/>
    </w:lvl>
    <w:lvl w:ilvl="3" w:tplc="6EE47962">
      <w:numFmt w:val="decimal"/>
      <w:lvlText w:val=""/>
      <w:lvlJc w:val="left"/>
    </w:lvl>
    <w:lvl w:ilvl="4" w:tplc="00343AE8">
      <w:numFmt w:val="decimal"/>
      <w:lvlText w:val=""/>
      <w:lvlJc w:val="left"/>
    </w:lvl>
    <w:lvl w:ilvl="5" w:tplc="220EDEA8">
      <w:numFmt w:val="decimal"/>
      <w:lvlText w:val=""/>
      <w:lvlJc w:val="left"/>
    </w:lvl>
    <w:lvl w:ilvl="6" w:tplc="5A1443CE">
      <w:numFmt w:val="decimal"/>
      <w:lvlText w:val=""/>
      <w:lvlJc w:val="left"/>
    </w:lvl>
    <w:lvl w:ilvl="7" w:tplc="A52E6016">
      <w:numFmt w:val="decimal"/>
      <w:lvlText w:val=""/>
      <w:lvlJc w:val="left"/>
    </w:lvl>
    <w:lvl w:ilvl="8" w:tplc="99A86F26">
      <w:numFmt w:val="decimal"/>
      <w:lvlText w:val=""/>
      <w:lvlJc w:val="left"/>
    </w:lvl>
  </w:abstractNum>
  <w:abstractNum w:abstractNumId="12">
    <w:nsid w:val="0000249E"/>
    <w:multiLevelType w:val="hybridMultilevel"/>
    <w:tmpl w:val="30708C98"/>
    <w:lvl w:ilvl="0" w:tplc="38A2EBB4">
      <w:start w:val="1"/>
      <w:numFmt w:val="bullet"/>
      <w:lvlText w:val="к"/>
      <w:lvlJc w:val="left"/>
    </w:lvl>
    <w:lvl w:ilvl="1" w:tplc="E196B244">
      <w:numFmt w:val="decimal"/>
      <w:lvlText w:val=""/>
      <w:lvlJc w:val="left"/>
    </w:lvl>
    <w:lvl w:ilvl="2" w:tplc="7138EFF8">
      <w:numFmt w:val="decimal"/>
      <w:lvlText w:val=""/>
      <w:lvlJc w:val="left"/>
    </w:lvl>
    <w:lvl w:ilvl="3" w:tplc="7DDA7BB0">
      <w:numFmt w:val="decimal"/>
      <w:lvlText w:val=""/>
      <w:lvlJc w:val="left"/>
    </w:lvl>
    <w:lvl w:ilvl="4" w:tplc="9C8E5BAE">
      <w:numFmt w:val="decimal"/>
      <w:lvlText w:val=""/>
      <w:lvlJc w:val="left"/>
    </w:lvl>
    <w:lvl w:ilvl="5" w:tplc="B940652A">
      <w:numFmt w:val="decimal"/>
      <w:lvlText w:val=""/>
      <w:lvlJc w:val="left"/>
    </w:lvl>
    <w:lvl w:ilvl="6" w:tplc="9B14DA28">
      <w:numFmt w:val="decimal"/>
      <w:lvlText w:val=""/>
      <w:lvlJc w:val="left"/>
    </w:lvl>
    <w:lvl w:ilvl="7" w:tplc="CBA4E3A8">
      <w:numFmt w:val="decimal"/>
      <w:lvlText w:val=""/>
      <w:lvlJc w:val="left"/>
    </w:lvl>
    <w:lvl w:ilvl="8" w:tplc="64185FB8">
      <w:numFmt w:val="decimal"/>
      <w:lvlText w:val=""/>
      <w:lvlJc w:val="left"/>
    </w:lvl>
  </w:abstractNum>
  <w:abstractNum w:abstractNumId="13">
    <w:nsid w:val="0000261E"/>
    <w:multiLevelType w:val="hybridMultilevel"/>
    <w:tmpl w:val="2D7E9976"/>
    <w:lvl w:ilvl="0" w:tplc="DED04E84">
      <w:start w:val="5"/>
      <w:numFmt w:val="decimal"/>
      <w:lvlText w:val="%1."/>
      <w:lvlJc w:val="left"/>
    </w:lvl>
    <w:lvl w:ilvl="1" w:tplc="AA146A86">
      <w:numFmt w:val="decimal"/>
      <w:lvlText w:val=""/>
      <w:lvlJc w:val="left"/>
    </w:lvl>
    <w:lvl w:ilvl="2" w:tplc="203E2F28">
      <w:numFmt w:val="decimal"/>
      <w:lvlText w:val=""/>
      <w:lvlJc w:val="left"/>
    </w:lvl>
    <w:lvl w:ilvl="3" w:tplc="591E695E">
      <w:numFmt w:val="decimal"/>
      <w:lvlText w:val=""/>
      <w:lvlJc w:val="left"/>
    </w:lvl>
    <w:lvl w:ilvl="4" w:tplc="CC88237A">
      <w:numFmt w:val="decimal"/>
      <w:lvlText w:val=""/>
      <w:lvlJc w:val="left"/>
    </w:lvl>
    <w:lvl w:ilvl="5" w:tplc="73ECB086">
      <w:numFmt w:val="decimal"/>
      <w:lvlText w:val=""/>
      <w:lvlJc w:val="left"/>
    </w:lvl>
    <w:lvl w:ilvl="6" w:tplc="72386630">
      <w:numFmt w:val="decimal"/>
      <w:lvlText w:val=""/>
      <w:lvlJc w:val="left"/>
    </w:lvl>
    <w:lvl w:ilvl="7" w:tplc="9BFEF112">
      <w:numFmt w:val="decimal"/>
      <w:lvlText w:val=""/>
      <w:lvlJc w:val="left"/>
    </w:lvl>
    <w:lvl w:ilvl="8" w:tplc="F822F02C">
      <w:numFmt w:val="decimal"/>
      <w:lvlText w:val=""/>
      <w:lvlJc w:val="left"/>
    </w:lvl>
  </w:abstractNum>
  <w:abstractNum w:abstractNumId="14">
    <w:nsid w:val="00002833"/>
    <w:multiLevelType w:val="hybridMultilevel"/>
    <w:tmpl w:val="DEFC131E"/>
    <w:lvl w:ilvl="0" w:tplc="CAD49E3C">
      <w:start w:val="1"/>
      <w:numFmt w:val="bullet"/>
      <w:lvlText w:val="с"/>
      <w:lvlJc w:val="left"/>
    </w:lvl>
    <w:lvl w:ilvl="1" w:tplc="0F6E4582">
      <w:numFmt w:val="decimal"/>
      <w:lvlText w:val=""/>
      <w:lvlJc w:val="left"/>
    </w:lvl>
    <w:lvl w:ilvl="2" w:tplc="FC946C0E">
      <w:numFmt w:val="decimal"/>
      <w:lvlText w:val=""/>
      <w:lvlJc w:val="left"/>
    </w:lvl>
    <w:lvl w:ilvl="3" w:tplc="EEC45DE8">
      <w:numFmt w:val="decimal"/>
      <w:lvlText w:val=""/>
      <w:lvlJc w:val="left"/>
    </w:lvl>
    <w:lvl w:ilvl="4" w:tplc="20DA8FAA">
      <w:numFmt w:val="decimal"/>
      <w:lvlText w:val=""/>
      <w:lvlJc w:val="left"/>
    </w:lvl>
    <w:lvl w:ilvl="5" w:tplc="EE2A3F5A">
      <w:numFmt w:val="decimal"/>
      <w:lvlText w:val=""/>
      <w:lvlJc w:val="left"/>
    </w:lvl>
    <w:lvl w:ilvl="6" w:tplc="B28631C0">
      <w:numFmt w:val="decimal"/>
      <w:lvlText w:val=""/>
      <w:lvlJc w:val="left"/>
    </w:lvl>
    <w:lvl w:ilvl="7" w:tplc="02E42F3E">
      <w:numFmt w:val="decimal"/>
      <w:lvlText w:val=""/>
      <w:lvlJc w:val="left"/>
    </w:lvl>
    <w:lvl w:ilvl="8" w:tplc="B8F41670">
      <w:numFmt w:val="decimal"/>
      <w:lvlText w:val=""/>
      <w:lvlJc w:val="left"/>
    </w:lvl>
  </w:abstractNum>
  <w:abstractNum w:abstractNumId="15">
    <w:nsid w:val="00002B0C"/>
    <w:multiLevelType w:val="hybridMultilevel"/>
    <w:tmpl w:val="99FA7976"/>
    <w:lvl w:ilvl="0" w:tplc="134A7E9A">
      <w:start w:val="1"/>
      <w:numFmt w:val="bullet"/>
      <w:lvlText w:val="-"/>
      <w:lvlJc w:val="left"/>
    </w:lvl>
    <w:lvl w:ilvl="1" w:tplc="445616A0">
      <w:numFmt w:val="decimal"/>
      <w:lvlText w:val=""/>
      <w:lvlJc w:val="left"/>
    </w:lvl>
    <w:lvl w:ilvl="2" w:tplc="7B24ADA4">
      <w:numFmt w:val="decimal"/>
      <w:lvlText w:val=""/>
      <w:lvlJc w:val="left"/>
    </w:lvl>
    <w:lvl w:ilvl="3" w:tplc="E214C586">
      <w:numFmt w:val="decimal"/>
      <w:lvlText w:val=""/>
      <w:lvlJc w:val="left"/>
    </w:lvl>
    <w:lvl w:ilvl="4" w:tplc="324E3400">
      <w:numFmt w:val="decimal"/>
      <w:lvlText w:val=""/>
      <w:lvlJc w:val="left"/>
    </w:lvl>
    <w:lvl w:ilvl="5" w:tplc="4D18F69E">
      <w:numFmt w:val="decimal"/>
      <w:lvlText w:val=""/>
      <w:lvlJc w:val="left"/>
    </w:lvl>
    <w:lvl w:ilvl="6" w:tplc="8D58DDF4">
      <w:numFmt w:val="decimal"/>
      <w:lvlText w:val=""/>
      <w:lvlJc w:val="left"/>
    </w:lvl>
    <w:lvl w:ilvl="7" w:tplc="5B6224A6">
      <w:numFmt w:val="decimal"/>
      <w:lvlText w:val=""/>
      <w:lvlJc w:val="left"/>
    </w:lvl>
    <w:lvl w:ilvl="8" w:tplc="4328BB68">
      <w:numFmt w:val="decimal"/>
      <w:lvlText w:val=""/>
      <w:lvlJc w:val="left"/>
    </w:lvl>
  </w:abstractNum>
  <w:abstractNum w:abstractNumId="16">
    <w:nsid w:val="00002CF7"/>
    <w:multiLevelType w:val="hybridMultilevel"/>
    <w:tmpl w:val="EC262672"/>
    <w:lvl w:ilvl="0" w:tplc="4538FFCA">
      <w:start w:val="1"/>
      <w:numFmt w:val="bullet"/>
      <w:lvlText w:val="-"/>
      <w:lvlJc w:val="left"/>
    </w:lvl>
    <w:lvl w:ilvl="1" w:tplc="916083F2">
      <w:start w:val="1"/>
      <w:numFmt w:val="upperLetter"/>
      <w:lvlText w:val="%2"/>
      <w:lvlJc w:val="left"/>
    </w:lvl>
    <w:lvl w:ilvl="2" w:tplc="82B49FFE">
      <w:numFmt w:val="decimal"/>
      <w:lvlText w:val=""/>
      <w:lvlJc w:val="left"/>
    </w:lvl>
    <w:lvl w:ilvl="3" w:tplc="826C06A2">
      <w:numFmt w:val="decimal"/>
      <w:lvlText w:val=""/>
      <w:lvlJc w:val="left"/>
    </w:lvl>
    <w:lvl w:ilvl="4" w:tplc="C53C445C">
      <w:numFmt w:val="decimal"/>
      <w:lvlText w:val=""/>
      <w:lvlJc w:val="left"/>
    </w:lvl>
    <w:lvl w:ilvl="5" w:tplc="F670AFEE">
      <w:numFmt w:val="decimal"/>
      <w:lvlText w:val=""/>
      <w:lvlJc w:val="left"/>
    </w:lvl>
    <w:lvl w:ilvl="6" w:tplc="DA8E2CA4">
      <w:numFmt w:val="decimal"/>
      <w:lvlText w:val=""/>
      <w:lvlJc w:val="left"/>
    </w:lvl>
    <w:lvl w:ilvl="7" w:tplc="EC78512C">
      <w:numFmt w:val="decimal"/>
      <w:lvlText w:val=""/>
      <w:lvlJc w:val="left"/>
    </w:lvl>
    <w:lvl w:ilvl="8" w:tplc="7918FCFA">
      <w:numFmt w:val="decimal"/>
      <w:lvlText w:val=""/>
      <w:lvlJc w:val="left"/>
    </w:lvl>
  </w:abstractNum>
  <w:abstractNum w:abstractNumId="17">
    <w:nsid w:val="00004402"/>
    <w:multiLevelType w:val="hybridMultilevel"/>
    <w:tmpl w:val="97A89558"/>
    <w:lvl w:ilvl="0" w:tplc="04190001">
      <w:start w:val="1"/>
      <w:numFmt w:val="bullet"/>
      <w:lvlText w:val=""/>
      <w:lvlJc w:val="left"/>
      <w:rPr>
        <w:rFonts w:ascii="Symbol" w:hAnsi="Symbol" w:hint="default"/>
      </w:rPr>
    </w:lvl>
    <w:lvl w:ilvl="1" w:tplc="2B3C07A6">
      <w:numFmt w:val="decimal"/>
      <w:lvlText w:val=""/>
      <w:lvlJc w:val="left"/>
    </w:lvl>
    <w:lvl w:ilvl="2" w:tplc="BF9A2122">
      <w:numFmt w:val="decimal"/>
      <w:lvlText w:val=""/>
      <w:lvlJc w:val="left"/>
    </w:lvl>
    <w:lvl w:ilvl="3" w:tplc="574ED096">
      <w:numFmt w:val="decimal"/>
      <w:lvlText w:val=""/>
      <w:lvlJc w:val="left"/>
    </w:lvl>
    <w:lvl w:ilvl="4" w:tplc="A9E08774">
      <w:numFmt w:val="decimal"/>
      <w:lvlText w:val=""/>
      <w:lvlJc w:val="left"/>
    </w:lvl>
    <w:lvl w:ilvl="5" w:tplc="D7486630">
      <w:numFmt w:val="decimal"/>
      <w:lvlText w:val=""/>
      <w:lvlJc w:val="left"/>
    </w:lvl>
    <w:lvl w:ilvl="6" w:tplc="97DC6E48">
      <w:numFmt w:val="decimal"/>
      <w:lvlText w:val=""/>
      <w:lvlJc w:val="left"/>
    </w:lvl>
    <w:lvl w:ilvl="7" w:tplc="45DA315C">
      <w:numFmt w:val="decimal"/>
      <w:lvlText w:val=""/>
      <w:lvlJc w:val="left"/>
    </w:lvl>
    <w:lvl w:ilvl="8" w:tplc="F32CA5A0">
      <w:numFmt w:val="decimal"/>
      <w:lvlText w:val=""/>
      <w:lvlJc w:val="left"/>
    </w:lvl>
  </w:abstractNum>
  <w:abstractNum w:abstractNumId="18">
    <w:nsid w:val="000046CF"/>
    <w:multiLevelType w:val="hybridMultilevel"/>
    <w:tmpl w:val="2228B5CE"/>
    <w:lvl w:ilvl="0" w:tplc="289667A0">
      <w:start w:val="1"/>
      <w:numFmt w:val="decimal"/>
      <w:lvlText w:val="%1."/>
      <w:lvlJc w:val="left"/>
    </w:lvl>
    <w:lvl w:ilvl="1" w:tplc="DE60A758">
      <w:numFmt w:val="decimal"/>
      <w:lvlText w:val=""/>
      <w:lvlJc w:val="left"/>
    </w:lvl>
    <w:lvl w:ilvl="2" w:tplc="4790ADA4">
      <w:numFmt w:val="decimal"/>
      <w:lvlText w:val=""/>
      <w:lvlJc w:val="left"/>
    </w:lvl>
    <w:lvl w:ilvl="3" w:tplc="029C8BB6">
      <w:numFmt w:val="decimal"/>
      <w:lvlText w:val=""/>
      <w:lvlJc w:val="left"/>
    </w:lvl>
    <w:lvl w:ilvl="4" w:tplc="7164AC6C">
      <w:numFmt w:val="decimal"/>
      <w:lvlText w:val=""/>
      <w:lvlJc w:val="left"/>
    </w:lvl>
    <w:lvl w:ilvl="5" w:tplc="451CC694">
      <w:numFmt w:val="decimal"/>
      <w:lvlText w:val=""/>
      <w:lvlJc w:val="left"/>
    </w:lvl>
    <w:lvl w:ilvl="6" w:tplc="9034AFE0">
      <w:numFmt w:val="decimal"/>
      <w:lvlText w:val=""/>
      <w:lvlJc w:val="left"/>
    </w:lvl>
    <w:lvl w:ilvl="7" w:tplc="B1AEDE44">
      <w:numFmt w:val="decimal"/>
      <w:lvlText w:val=""/>
      <w:lvlJc w:val="left"/>
    </w:lvl>
    <w:lvl w:ilvl="8" w:tplc="84702CB0">
      <w:numFmt w:val="decimal"/>
      <w:lvlText w:val=""/>
      <w:lvlJc w:val="left"/>
    </w:lvl>
  </w:abstractNum>
  <w:abstractNum w:abstractNumId="19">
    <w:nsid w:val="00004CD4"/>
    <w:multiLevelType w:val="hybridMultilevel"/>
    <w:tmpl w:val="686447E4"/>
    <w:lvl w:ilvl="0" w:tplc="6E16BBAE">
      <w:start w:val="1"/>
      <w:numFmt w:val="bullet"/>
      <w:lvlText w:val="-"/>
      <w:lvlJc w:val="left"/>
    </w:lvl>
    <w:lvl w:ilvl="1" w:tplc="8430ADA8">
      <w:start w:val="1"/>
      <w:numFmt w:val="bullet"/>
      <w:lvlText w:val="О"/>
      <w:lvlJc w:val="left"/>
    </w:lvl>
    <w:lvl w:ilvl="2" w:tplc="9DDECEBC">
      <w:numFmt w:val="decimal"/>
      <w:lvlText w:val=""/>
      <w:lvlJc w:val="left"/>
    </w:lvl>
    <w:lvl w:ilvl="3" w:tplc="79926F62">
      <w:numFmt w:val="decimal"/>
      <w:lvlText w:val=""/>
      <w:lvlJc w:val="left"/>
    </w:lvl>
    <w:lvl w:ilvl="4" w:tplc="859AC658">
      <w:numFmt w:val="decimal"/>
      <w:lvlText w:val=""/>
      <w:lvlJc w:val="left"/>
    </w:lvl>
    <w:lvl w:ilvl="5" w:tplc="B72CC900">
      <w:numFmt w:val="decimal"/>
      <w:lvlText w:val=""/>
      <w:lvlJc w:val="left"/>
    </w:lvl>
    <w:lvl w:ilvl="6" w:tplc="7D0EFDD4">
      <w:numFmt w:val="decimal"/>
      <w:lvlText w:val=""/>
      <w:lvlJc w:val="left"/>
    </w:lvl>
    <w:lvl w:ilvl="7" w:tplc="4948D6F0">
      <w:numFmt w:val="decimal"/>
      <w:lvlText w:val=""/>
      <w:lvlJc w:val="left"/>
    </w:lvl>
    <w:lvl w:ilvl="8" w:tplc="708AFA96">
      <w:numFmt w:val="decimal"/>
      <w:lvlText w:val=""/>
      <w:lvlJc w:val="left"/>
    </w:lvl>
  </w:abstractNum>
  <w:abstractNum w:abstractNumId="20">
    <w:nsid w:val="00004D67"/>
    <w:multiLevelType w:val="hybridMultilevel"/>
    <w:tmpl w:val="16F2C8AE"/>
    <w:lvl w:ilvl="0" w:tplc="56D6C364">
      <w:start w:val="1"/>
      <w:numFmt w:val="decimal"/>
      <w:lvlText w:val="%1."/>
      <w:lvlJc w:val="left"/>
    </w:lvl>
    <w:lvl w:ilvl="1" w:tplc="764CBC92">
      <w:start w:val="1"/>
      <w:numFmt w:val="upperLetter"/>
      <w:lvlText w:val="%2"/>
      <w:lvlJc w:val="left"/>
    </w:lvl>
    <w:lvl w:ilvl="2" w:tplc="DB80821A">
      <w:numFmt w:val="decimal"/>
      <w:lvlText w:val=""/>
      <w:lvlJc w:val="left"/>
    </w:lvl>
    <w:lvl w:ilvl="3" w:tplc="8D0A2ED4">
      <w:numFmt w:val="decimal"/>
      <w:lvlText w:val=""/>
      <w:lvlJc w:val="left"/>
    </w:lvl>
    <w:lvl w:ilvl="4" w:tplc="F82C3876">
      <w:numFmt w:val="decimal"/>
      <w:lvlText w:val=""/>
      <w:lvlJc w:val="left"/>
    </w:lvl>
    <w:lvl w:ilvl="5" w:tplc="9000BDBE">
      <w:numFmt w:val="decimal"/>
      <w:lvlText w:val=""/>
      <w:lvlJc w:val="left"/>
    </w:lvl>
    <w:lvl w:ilvl="6" w:tplc="C9E270AA">
      <w:numFmt w:val="decimal"/>
      <w:lvlText w:val=""/>
      <w:lvlJc w:val="left"/>
    </w:lvl>
    <w:lvl w:ilvl="7" w:tplc="BA3067E0">
      <w:numFmt w:val="decimal"/>
      <w:lvlText w:val=""/>
      <w:lvlJc w:val="left"/>
    </w:lvl>
    <w:lvl w:ilvl="8" w:tplc="661843FC">
      <w:numFmt w:val="decimal"/>
      <w:lvlText w:val=""/>
      <w:lvlJc w:val="left"/>
    </w:lvl>
  </w:abstractNum>
  <w:abstractNum w:abstractNumId="21">
    <w:nsid w:val="00005039"/>
    <w:multiLevelType w:val="hybridMultilevel"/>
    <w:tmpl w:val="249E2AAE"/>
    <w:lvl w:ilvl="0" w:tplc="DBFCF62C">
      <w:start w:val="1"/>
      <w:numFmt w:val="bullet"/>
      <w:lvlText w:val="•"/>
      <w:lvlJc w:val="left"/>
    </w:lvl>
    <w:lvl w:ilvl="1" w:tplc="8D9E6E3C">
      <w:start w:val="1"/>
      <w:numFmt w:val="bullet"/>
      <w:lvlText w:val="В"/>
      <w:lvlJc w:val="left"/>
    </w:lvl>
    <w:lvl w:ilvl="2" w:tplc="72B27BBA">
      <w:numFmt w:val="decimal"/>
      <w:lvlText w:val=""/>
      <w:lvlJc w:val="left"/>
    </w:lvl>
    <w:lvl w:ilvl="3" w:tplc="2CC62F98">
      <w:numFmt w:val="decimal"/>
      <w:lvlText w:val=""/>
      <w:lvlJc w:val="left"/>
    </w:lvl>
    <w:lvl w:ilvl="4" w:tplc="24B0BE40">
      <w:numFmt w:val="decimal"/>
      <w:lvlText w:val=""/>
      <w:lvlJc w:val="left"/>
    </w:lvl>
    <w:lvl w:ilvl="5" w:tplc="4F1EAF3E">
      <w:numFmt w:val="decimal"/>
      <w:lvlText w:val=""/>
      <w:lvlJc w:val="left"/>
    </w:lvl>
    <w:lvl w:ilvl="6" w:tplc="938868B2">
      <w:numFmt w:val="decimal"/>
      <w:lvlText w:val=""/>
      <w:lvlJc w:val="left"/>
    </w:lvl>
    <w:lvl w:ilvl="7" w:tplc="EC422F28">
      <w:numFmt w:val="decimal"/>
      <w:lvlText w:val=""/>
      <w:lvlJc w:val="left"/>
    </w:lvl>
    <w:lvl w:ilvl="8" w:tplc="91AE2816">
      <w:numFmt w:val="decimal"/>
      <w:lvlText w:val=""/>
      <w:lvlJc w:val="left"/>
    </w:lvl>
  </w:abstractNum>
  <w:abstractNum w:abstractNumId="22">
    <w:nsid w:val="0000542C"/>
    <w:multiLevelType w:val="hybridMultilevel"/>
    <w:tmpl w:val="312E37C8"/>
    <w:lvl w:ilvl="0" w:tplc="492805D8">
      <w:start w:val="1"/>
      <w:numFmt w:val="decimal"/>
      <w:lvlText w:val="%1)"/>
      <w:lvlJc w:val="left"/>
    </w:lvl>
    <w:lvl w:ilvl="1" w:tplc="9560330A">
      <w:numFmt w:val="decimal"/>
      <w:lvlText w:val=""/>
      <w:lvlJc w:val="left"/>
    </w:lvl>
    <w:lvl w:ilvl="2" w:tplc="781EAA78">
      <w:numFmt w:val="decimal"/>
      <w:lvlText w:val=""/>
      <w:lvlJc w:val="left"/>
    </w:lvl>
    <w:lvl w:ilvl="3" w:tplc="34809CC2">
      <w:numFmt w:val="decimal"/>
      <w:lvlText w:val=""/>
      <w:lvlJc w:val="left"/>
    </w:lvl>
    <w:lvl w:ilvl="4" w:tplc="3E7EECC6">
      <w:numFmt w:val="decimal"/>
      <w:lvlText w:val=""/>
      <w:lvlJc w:val="left"/>
    </w:lvl>
    <w:lvl w:ilvl="5" w:tplc="0364836C">
      <w:numFmt w:val="decimal"/>
      <w:lvlText w:val=""/>
      <w:lvlJc w:val="left"/>
    </w:lvl>
    <w:lvl w:ilvl="6" w:tplc="52421364">
      <w:numFmt w:val="decimal"/>
      <w:lvlText w:val=""/>
      <w:lvlJc w:val="left"/>
    </w:lvl>
    <w:lvl w:ilvl="7" w:tplc="5442ED9C">
      <w:numFmt w:val="decimal"/>
      <w:lvlText w:val=""/>
      <w:lvlJc w:val="left"/>
    </w:lvl>
    <w:lvl w:ilvl="8" w:tplc="28E89F94">
      <w:numFmt w:val="decimal"/>
      <w:lvlText w:val=""/>
      <w:lvlJc w:val="left"/>
    </w:lvl>
  </w:abstractNum>
  <w:abstractNum w:abstractNumId="23">
    <w:nsid w:val="00005968"/>
    <w:multiLevelType w:val="hybridMultilevel"/>
    <w:tmpl w:val="9500B1C8"/>
    <w:lvl w:ilvl="0" w:tplc="BC300C98">
      <w:start w:val="1"/>
      <w:numFmt w:val="bullet"/>
      <w:lvlText w:val="-"/>
      <w:lvlJc w:val="left"/>
    </w:lvl>
    <w:lvl w:ilvl="1" w:tplc="5F281672">
      <w:numFmt w:val="decimal"/>
      <w:lvlText w:val=""/>
      <w:lvlJc w:val="left"/>
    </w:lvl>
    <w:lvl w:ilvl="2" w:tplc="7C426C70">
      <w:numFmt w:val="decimal"/>
      <w:lvlText w:val=""/>
      <w:lvlJc w:val="left"/>
    </w:lvl>
    <w:lvl w:ilvl="3" w:tplc="82F0918E">
      <w:numFmt w:val="decimal"/>
      <w:lvlText w:val=""/>
      <w:lvlJc w:val="left"/>
    </w:lvl>
    <w:lvl w:ilvl="4" w:tplc="7EB678EA">
      <w:numFmt w:val="decimal"/>
      <w:lvlText w:val=""/>
      <w:lvlJc w:val="left"/>
    </w:lvl>
    <w:lvl w:ilvl="5" w:tplc="2FE0FF1E">
      <w:numFmt w:val="decimal"/>
      <w:lvlText w:val=""/>
      <w:lvlJc w:val="left"/>
    </w:lvl>
    <w:lvl w:ilvl="6" w:tplc="ED823A10">
      <w:numFmt w:val="decimal"/>
      <w:lvlText w:val=""/>
      <w:lvlJc w:val="left"/>
    </w:lvl>
    <w:lvl w:ilvl="7" w:tplc="F8E051EC">
      <w:numFmt w:val="decimal"/>
      <w:lvlText w:val=""/>
      <w:lvlJc w:val="left"/>
    </w:lvl>
    <w:lvl w:ilvl="8" w:tplc="1CB49574">
      <w:numFmt w:val="decimal"/>
      <w:lvlText w:val=""/>
      <w:lvlJc w:val="left"/>
    </w:lvl>
  </w:abstractNum>
  <w:abstractNum w:abstractNumId="24">
    <w:nsid w:val="00005E9D"/>
    <w:multiLevelType w:val="hybridMultilevel"/>
    <w:tmpl w:val="6E7E59C0"/>
    <w:lvl w:ilvl="0" w:tplc="79F29AE2">
      <w:start w:val="1"/>
      <w:numFmt w:val="bullet"/>
      <w:lvlText w:val="-"/>
      <w:lvlJc w:val="left"/>
    </w:lvl>
    <w:lvl w:ilvl="1" w:tplc="674C2862">
      <w:numFmt w:val="decimal"/>
      <w:lvlText w:val=""/>
      <w:lvlJc w:val="left"/>
    </w:lvl>
    <w:lvl w:ilvl="2" w:tplc="8214967A">
      <w:numFmt w:val="decimal"/>
      <w:lvlText w:val=""/>
      <w:lvlJc w:val="left"/>
    </w:lvl>
    <w:lvl w:ilvl="3" w:tplc="596AC8C4">
      <w:numFmt w:val="decimal"/>
      <w:lvlText w:val=""/>
      <w:lvlJc w:val="left"/>
    </w:lvl>
    <w:lvl w:ilvl="4" w:tplc="BD063E36">
      <w:numFmt w:val="decimal"/>
      <w:lvlText w:val=""/>
      <w:lvlJc w:val="left"/>
    </w:lvl>
    <w:lvl w:ilvl="5" w:tplc="091E0BA8">
      <w:numFmt w:val="decimal"/>
      <w:lvlText w:val=""/>
      <w:lvlJc w:val="left"/>
    </w:lvl>
    <w:lvl w:ilvl="6" w:tplc="6E9CCCA6">
      <w:numFmt w:val="decimal"/>
      <w:lvlText w:val=""/>
      <w:lvlJc w:val="left"/>
    </w:lvl>
    <w:lvl w:ilvl="7" w:tplc="AFF010F0">
      <w:numFmt w:val="decimal"/>
      <w:lvlText w:val=""/>
      <w:lvlJc w:val="left"/>
    </w:lvl>
    <w:lvl w:ilvl="8" w:tplc="07548C58">
      <w:numFmt w:val="decimal"/>
      <w:lvlText w:val=""/>
      <w:lvlJc w:val="left"/>
    </w:lvl>
  </w:abstractNum>
  <w:abstractNum w:abstractNumId="25">
    <w:nsid w:val="00005F1E"/>
    <w:multiLevelType w:val="hybridMultilevel"/>
    <w:tmpl w:val="5D26120E"/>
    <w:lvl w:ilvl="0" w:tplc="DF181CDC">
      <w:start w:val="1"/>
      <w:numFmt w:val="bullet"/>
      <w:lvlText w:val="-"/>
      <w:lvlJc w:val="left"/>
    </w:lvl>
    <w:lvl w:ilvl="1" w:tplc="A2B2F99E">
      <w:numFmt w:val="decimal"/>
      <w:lvlText w:val=""/>
      <w:lvlJc w:val="left"/>
    </w:lvl>
    <w:lvl w:ilvl="2" w:tplc="CE4A8786">
      <w:numFmt w:val="decimal"/>
      <w:lvlText w:val=""/>
      <w:lvlJc w:val="left"/>
    </w:lvl>
    <w:lvl w:ilvl="3" w:tplc="90DA8D60">
      <w:numFmt w:val="decimal"/>
      <w:lvlText w:val=""/>
      <w:lvlJc w:val="left"/>
    </w:lvl>
    <w:lvl w:ilvl="4" w:tplc="05108A48">
      <w:numFmt w:val="decimal"/>
      <w:lvlText w:val=""/>
      <w:lvlJc w:val="left"/>
    </w:lvl>
    <w:lvl w:ilvl="5" w:tplc="5F28DC2E">
      <w:numFmt w:val="decimal"/>
      <w:lvlText w:val=""/>
      <w:lvlJc w:val="left"/>
    </w:lvl>
    <w:lvl w:ilvl="6" w:tplc="833E762E">
      <w:numFmt w:val="decimal"/>
      <w:lvlText w:val=""/>
      <w:lvlJc w:val="left"/>
    </w:lvl>
    <w:lvl w:ilvl="7" w:tplc="5D340DBE">
      <w:numFmt w:val="decimal"/>
      <w:lvlText w:val=""/>
      <w:lvlJc w:val="left"/>
    </w:lvl>
    <w:lvl w:ilvl="8" w:tplc="AF00242A">
      <w:numFmt w:val="decimal"/>
      <w:lvlText w:val=""/>
      <w:lvlJc w:val="left"/>
    </w:lvl>
  </w:abstractNum>
  <w:abstractNum w:abstractNumId="26">
    <w:nsid w:val="00005FA4"/>
    <w:multiLevelType w:val="hybridMultilevel"/>
    <w:tmpl w:val="EAE86F94"/>
    <w:lvl w:ilvl="0" w:tplc="E94E0C22">
      <w:start w:val="1"/>
      <w:numFmt w:val="bullet"/>
      <w:lvlText w:val="-"/>
      <w:lvlJc w:val="left"/>
    </w:lvl>
    <w:lvl w:ilvl="1" w:tplc="B92EA324">
      <w:numFmt w:val="decimal"/>
      <w:lvlText w:val=""/>
      <w:lvlJc w:val="left"/>
    </w:lvl>
    <w:lvl w:ilvl="2" w:tplc="31167FF2">
      <w:numFmt w:val="decimal"/>
      <w:lvlText w:val=""/>
      <w:lvlJc w:val="left"/>
    </w:lvl>
    <w:lvl w:ilvl="3" w:tplc="DFF6A318">
      <w:numFmt w:val="decimal"/>
      <w:lvlText w:val=""/>
      <w:lvlJc w:val="left"/>
    </w:lvl>
    <w:lvl w:ilvl="4" w:tplc="4A84420C">
      <w:numFmt w:val="decimal"/>
      <w:lvlText w:val=""/>
      <w:lvlJc w:val="left"/>
    </w:lvl>
    <w:lvl w:ilvl="5" w:tplc="3496D330">
      <w:numFmt w:val="decimal"/>
      <w:lvlText w:val=""/>
      <w:lvlJc w:val="left"/>
    </w:lvl>
    <w:lvl w:ilvl="6" w:tplc="7A4649CA">
      <w:numFmt w:val="decimal"/>
      <w:lvlText w:val=""/>
      <w:lvlJc w:val="left"/>
    </w:lvl>
    <w:lvl w:ilvl="7" w:tplc="5504EF16">
      <w:numFmt w:val="decimal"/>
      <w:lvlText w:val=""/>
      <w:lvlJc w:val="left"/>
    </w:lvl>
    <w:lvl w:ilvl="8" w:tplc="B022B726">
      <w:numFmt w:val="decimal"/>
      <w:lvlText w:val=""/>
      <w:lvlJc w:val="left"/>
    </w:lvl>
  </w:abstractNum>
  <w:abstractNum w:abstractNumId="27">
    <w:nsid w:val="00006732"/>
    <w:multiLevelType w:val="hybridMultilevel"/>
    <w:tmpl w:val="BBDA260C"/>
    <w:lvl w:ilvl="0" w:tplc="1AC0976E">
      <w:start w:val="1"/>
      <w:numFmt w:val="bullet"/>
      <w:lvlText w:val="в"/>
      <w:lvlJc w:val="left"/>
    </w:lvl>
    <w:lvl w:ilvl="1" w:tplc="FB602894">
      <w:start w:val="1"/>
      <w:numFmt w:val="decimal"/>
      <w:lvlText w:val="%2."/>
      <w:lvlJc w:val="left"/>
    </w:lvl>
    <w:lvl w:ilvl="2" w:tplc="0978A7D2">
      <w:numFmt w:val="decimal"/>
      <w:lvlText w:val=""/>
      <w:lvlJc w:val="left"/>
    </w:lvl>
    <w:lvl w:ilvl="3" w:tplc="B65217C6">
      <w:numFmt w:val="decimal"/>
      <w:lvlText w:val=""/>
      <w:lvlJc w:val="left"/>
    </w:lvl>
    <w:lvl w:ilvl="4" w:tplc="5C3CC8C8">
      <w:numFmt w:val="decimal"/>
      <w:lvlText w:val=""/>
      <w:lvlJc w:val="left"/>
    </w:lvl>
    <w:lvl w:ilvl="5" w:tplc="28AEE55E">
      <w:numFmt w:val="decimal"/>
      <w:lvlText w:val=""/>
      <w:lvlJc w:val="left"/>
    </w:lvl>
    <w:lvl w:ilvl="6" w:tplc="D388AB34">
      <w:numFmt w:val="decimal"/>
      <w:lvlText w:val=""/>
      <w:lvlJc w:val="left"/>
    </w:lvl>
    <w:lvl w:ilvl="7" w:tplc="5B809A0E">
      <w:numFmt w:val="decimal"/>
      <w:lvlText w:val=""/>
      <w:lvlJc w:val="left"/>
    </w:lvl>
    <w:lvl w:ilvl="8" w:tplc="B1AE081A">
      <w:numFmt w:val="decimal"/>
      <w:lvlText w:val=""/>
      <w:lvlJc w:val="left"/>
    </w:lvl>
  </w:abstractNum>
  <w:abstractNum w:abstractNumId="28">
    <w:nsid w:val="00006AD4"/>
    <w:multiLevelType w:val="hybridMultilevel"/>
    <w:tmpl w:val="673E3576"/>
    <w:lvl w:ilvl="0" w:tplc="7F2E755E">
      <w:start w:val="1"/>
      <w:numFmt w:val="bullet"/>
      <w:lvlText w:val="-"/>
      <w:lvlJc w:val="left"/>
    </w:lvl>
    <w:lvl w:ilvl="1" w:tplc="34A05FC4">
      <w:numFmt w:val="decimal"/>
      <w:lvlText w:val=""/>
      <w:lvlJc w:val="left"/>
    </w:lvl>
    <w:lvl w:ilvl="2" w:tplc="386A8328">
      <w:numFmt w:val="decimal"/>
      <w:lvlText w:val=""/>
      <w:lvlJc w:val="left"/>
    </w:lvl>
    <w:lvl w:ilvl="3" w:tplc="16CE1F22">
      <w:numFmt w:val="decimal"/>
      <w:lvlText w:val=""/>
      <w:lvlJc w:val="left"/>
    </w:lvl>
    <w:lvl w:ilvl="4" w:tplc="9FC27F98">
      <w:numFmt w:val="decimal"/>
      <w:lvlText w:val=""/>
      <w:lvlJc w:val="left"/>
    </w:lvl>
    <w:lvl w:ilvl="5" w:tplc="600AB456">
      <w:numFmt w:val="decimal"/>
      <w:lvlText w:val=""/>
      <w:lvlJc w:val="left"/>
    </w:lvl>
    <w:lvl w:ilvl="6" w:tplc="F6ACB38E">
      <w:numFmt w:val="decimal"/>
      <w:lvlText w:val=""/>
      <w:lvlJc w:val="left"/>
    </w:lvl>
    <w:lvl w:ilvl="7" w:tplc="F9FE0EF8">
      <w:numFmt w:val="decimal"/>
      <w:lvlText w:val=""/>
      <w:lvlJc w:val="left"/>
    </w:lvl>
    <w:lvl w:ilvl="8" w:tplc="82AC87B0">
      <w:numFmt w:val="decimal"/>
      <w:lvlText w:val=""/>
      <w:lvlJc w:val="left"/>
    </w:lvl>
  </w:abstractNum>
  <w:abstractNum w:abstractNumId="29">
    <w:nsid w:val="00006BCB"/>
    <w:multiLevelType w:val="hybridMultilevel"/>
    <w:tmpl w:val="9BE08900"/>
    <w:lvl w:ilvl="0" w:tplc="45FE9F50">
      <w:start w:val="1"/>
      <w:numFmt w:val="bullet"/>
      <w:lvlText w:val="-"/>
      <w:lvlJc w:val="left"/>
    </w:lvl>
    <w:lvl w:ilvl="1" w:tplc="4AD0864E">
      <w:start w:val="1"/>
      <w:numFmt w:val="bullet"/>
      <w:lvlText w:val="К"/>
      <w:lvlJc w:val="left"/>
    </w:lvl>
    <w:lvl w:ilvl="2" w:tplc="F0D4AB2E">
      <w:numFmt w:val="decimal"/>
      <w:lvlText w:val=""/>
      <w:lvlJc w:val="left"/>
    </w:lvl>
    <w:lvl w:ilvl="3" w:tplc="8F12196A">
      <w:numFmt w:val="decimal"/>
      <w:lvlText w:val=""/>
      <w:lvlJc w:val="left"/>
    </w:lvl>
    <w:lvl w:ilvl="4" w:tplc="7570B3BA">
      <w:numFmt w:val="decimal"/>
      <w:lvlText w:val=""/>
      <w:lvlJc w:val="left"/>
    </w:lvl>
    <w:lvl w:ilvl="5" w:tplc="61380006">
      <w:numFmt w:val="decimal"/>
      <w:lvlText w:val=""/>
      <w:lvlJc w:val="left"/>
    </w:lvl>
    <w:lvl w:ilvl="6" w:tplc="5AF612CE">
      <w:numFmt w:val="decimal"/>
      <w:lvlText w:val=""/>
      <w:lvlJc w:val="left"/>
    </w:lvl>
    <w:lvl w:ilvl="7" w:tplc="E8C8FD3C">
      <w:numFmt w:val="decimal"/>
      <w:lvlText w:val=""/>
      <w:lvlJc w:val="left"/>
    </w:lvl>
    <w:lvl w:ilvl="8" w:tplc="89A2AF10">
      <w:numFmt w:val="decimal"/>
      <w:lvlText w:val=""/>
      <w:lvlJc w:val="left"/>
    </w:lvl>
  </w:abstractNum>
  <w:abstractNum w:abstractNumId="30">
    <w:nsid w:val="00006BE8"/>
    <w:multiLevelType w:val="hybridMultilevel"/>
    <w:tmpl w:val="A15CEFA6"/>
    <w:lvl w:ilvl="0" w:tplc="7D52409C">
      <w:start w:val="1"/>
      <w:numFmt w:val="bullet"/>
      <w:lvlText w:val="в"/>
      <w:lvlJc w:val="left"/>
    </w:lvl>
    <w:lvl w:ilvl="1" w:tplc="066005A0">
      <w:numFmt w:val="decimal"/>
      <w:lvlText w:val=""/>
      <w:lvlJc w:val="left"/>
    </w:lvl>
    <w:lvl w:ilvl="2" w:tplc="08109374">
      <w:numFmt w:val="decimal"/>
      <w:lvlText w:val=""/>
      <w:lvlJc w:val="left"/>
    </w:lvl>
    <w:lvl w:ilvl="3" w:tplc="5DC4B89A">
      <w:numFmt w:val="decimal"/>
      <w:lvlText w:val=""/>
      <w:lvlJc w:val="left"/>
    </w:lvl>
    <w:lvl w:ilvl="4" w:tplc="72D6FDE8">
      <w:numFmt w:val="decimal"/>
      <w:lvlText w:val=""/>
      <w:lvlJc w:val="left"/>
    </w:lvl>
    <w:lvl w:ilvl="5" w:tplc="43FA5C1A">
      <w:numFmt w:val="decimal"/>
      <w:lvlText w:val=""/>
      <w:lvlJc w:val="left"/>
    </w:lvl>
    <w:lvl w:ilvl="6" w:tplc="D7FEADA0">
      <w:numFmt w:val="decimal"/>
      <w:lvlText w:val=""/>
      <w:lvlJc w:val="left"/>
    </w:lvl>
    <w:lvl w:ilvl="7" w:tplc="785E1604">
      <w:numFmt w:val="decimal"/>
      <w:lvlText w:val=""/>
      <w:lvlJc w:val="left"/>
    </w:lvl>
    <w:lvl w:ilvl="8" w:tplc="DF80B3DA">
      <w:numFmt w:val="decimal"/>
      <w:lvlText w:val=""/>
      <w:lvlJc w:val="left"/>
    </w:lvl>
  </w:abstractNum>
  <w:abstractNum w:abstractNumId="31">
    <w:nsid w:val="00006D22"/>
    <w:multiLevelType w:val="hybridMultilevel"/>
    <w:tmpl w:val="42923D1E"/>
    <w:lvl w:ilvl="0" w:tplc="35CAD074">
      <w:start w:val="1"/>
      <w:numFmt w:val="bullet"/>
      <w:lvlText w:val="в"/>
      <w:lvlJc w:val="left"/>
    </w:lvl>
    <w:lvl w:ilvl="1" w:tplc="77324AC2">
      <w:start w:val="3"/>
      <w:numFmt w:val="decimal"/>
      <w:lvlText w:val="%2."/>
      <w:lvlJc w:val="left"/>
    </w:lvl>
    <w:lvl w:ilvl="2" w:tplc="8C146106">
      <w:numFmt w:val="decimal"/>
      <w:lvlText w:val=""/>
      <w:lvlJc w:val="left"/>
    </w:lvl>
    <w:lvl w:ilvl="3" w:tplc="94AE828E">
      <w:numFmt w:val="decimal"/>
      <w:lvlText w:val=""/>
      <w:lvlJc w:val="left"/>
    </w:lvl>
    <w:lvl w:ilvl="4" w:tplc="1FDEE4AE">
      <w:numFmt w:val="decimal"/>
      <w:lvlText w:val=""/>
      <w:lvlJc w:val="left"/>
    </w:lvl>
    <w:lvl w:ilvl="5" w:tplc="8DA80B70">
      <w:numFmt w:val="decimal"/>
      <w:lvlText w:val=""/>
      <w:lvlJc w:val="left"/>
    </w:lvl>
    <w:lvl w:ilvl="6" w:tplc="4482C680">
      <w:numFmt w:val="decimal"/>
      <w:lvlText w:val=""/>
      <w:lvlJc w:val="left"/>
    </w:lvl>
    <w:lvl w:ilvl="7" w:tplc="9336263A">
      <w:numFmt w:val="decimal"/>
      <w:lvlText w:val=""/>
      <w:lvlJc w:val="left"/>
    </w:lvl>
    <w:lvl w:ilvl="8" w:tplc="FE48DE52">
      <w:numFmt w:val="decimal"/>
      <w:lvlText w:val=""/>
      <w:lvlJc w:val="left"/>
    </w:lvl>
  </w:abstractNum>
  <w:abstractNum w:abstractNumId="32">
    <w:nsid w:val="00007874"/>
    <w:multiLevelType w:val="hybridMultilevel"/>
    <w:tmpl w:val="2F6240A6"/>
    <w:lvl w:ilvl="0" w:tplc="6F3CEF7C">
      <w:start w:val="61"/>
      <w:numFmt w:val="upperLetter"/>
      <w:lvlText w:val="%1."/>
      <w:lvlJc w:val="left"/>
    </w:lvl>
    <w:lvl w:ilvl="1" w:tplc="1E6A2AF6">
      <w:numFmt w:val="decimal"/>
      <w:lvlText w:val=""/>
      <w:lvlJc w:val="left"/>
    </w:lvl>
    <w:lvl w:ilvl="2" w:tplc="836C2AA6">
      <w:numFmt w:val="decimal"/>
      <w:lvlText w:val=""/>
      <w:lvlJc w:val="left"/>
    </w:lvl>
    <w:lvl w:ilvl="3" w:tplc="76724EDC">
      <w:numFmt w:val="decimal"/>
      <w:lvlText w:val=""/>
      <w:lvlJc w:val="left"/>
    </w:lvl>
    <w:lvl w:ilvl="4" w:tplc="DFC061F2">
      <w:numFmt w:val="decimal"/>
      <w:lvlText w:val=""/>
      <w:lvlJc w:val="left"/>
    </w:lvl>
    <w:lvl w:ilvl="5" w:tplc="0B38E1E2">
      <w:numFmt w:val="decimal"/>
      <w:lvlText w:val=""/>
      <w:lvlJc w:val="left"/>
    </w:lvl>
    <w:lvl w:ilvl="6" w:tplc="40E27E2A">
      <w:numFmt w:val="decimal"/>
      <w:lvlText w:val=""/>
      <w:lvlJc w:val="left"/>
    </w:lvl>
    <w:lvl w:ilvl="7" w:tplc="72CA2402">
      <w:numFmt w:val="decimal"/>
      <w:lvlText w:val=""/>
      <w:lvlJc w:val="left"/>
    </w:lvl>
    <w:lvl w:ilvl="8" w:tplc="BEFAF1C2">
      <w:numFmt w:val="decimal"/>
      <w:lvlText w:val=""/>
      <w:lvlJc w:val="left"/>
    </w:lvl>
  </w:abstractNum>
  <w:abstractNum w:abstractNumId="33">
    <w:nsid w:val="00007DD1"/>
    <w:multiLevelType w:val="hybridMultilevel"/>
    <w:tmpl w:val="557AAB5A"/>
    <w:lvl w:ilvl="0" w:tplc="08DA1052">
      <w:start w:val="1"/>
      <w:numFmt w:val="bullet"/>
      <w:lvlText w:val="В"/>
      <w:lvlJc w:val="left"/>
    </w:lvl>
    <w:lvl w:ilvl="1" w:tplc="A086B972">
      <w:numFmt w:val="decimal"/>
      <w:lvlText w:val=""/>
      <w:lvlJc w:val="left"/>
    </w:lvl>
    <w:lvl w:ilvl="2" w:tplc="0482531C">
      <w:numFmt w:val="decimal"/>
      <w:lvlText w:val=""/>
      <w:lvlJc w:val="left"/>
    </w:lvl>
    <w:lvl w:ilvl="3" w:tplc="B6F0A296">
      <w:numFmt w:val="decimal"/>
      <w:lvlText w:val=""/>
      <w:lvlJc w:val="left"/>
    </w:lvl>
    <w:lvl w:ilvl="4" w:tplc="E962F106">
      <w:numFmt w:val="decimal"/>
      <w:lvlText w:val=""/>
      <w:lvlJc w:val="left"/>
    </w:lvl>
    <w:lvl w:ilvl="5" w:tplc="FA96E62E">
      <w:numFmt w:val="decimal"/>
      <w:lvlText w:val=""/>
      <w:lvlJc w:val="left"/>
    </w:lvl>
    <w:lvl w:ilvl="6" w:tplc="F0E4EF3C">
      <w:numFmt w:val="decimal"/>
      <w:lvlText w:val=""/>
      <w:lvlJc w:val="left"/>
    </w:lvl>
    <w:lvl w:ilvl="7" w:tplc="76D09484">
      <w:numFmt w:val="decimal"/>
      <w:lvlText w:val=""/>
      <w:lvlJc w:val="left"/>
    </w:lvl>
    <w:lvl w:ilvl="8" w:tplc="01127848">
      <w:numFmt w:val="decimal"/>
      <w:lvlText w:val=""/>
      <w:lvlJc w:val="left"/>
    </w:lvl>
  </w:abstractNum>
  <w:abstractNum w:abstractNumId="34">
    <w:nsid w:val="1DFD20DE"/>
    <w:multiLevelType w:val="multilevel"/>
    <w:tmpl w:val="35A6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13"/>
  </w:num>
  <w:num w:numId="3">
    <w:abstractNumId w:val="24"/>
  </w:num>
  <w:num w:numId="4">
    <w:abstractNumId w:val="33"/>
  </w:num>
  <w:num w:numId="5">
    <w:abstractNumId w:val="17"/>
  </w:num>
  <w:num w:numId="6">
    <w:abstractNumId w:val="7"/>
  </w:num>
  <w:num w:numId="7">
    <w:abstractNumId w:val="30"/>
  </w:num>
  <w:num w:numId="8">
    <w:abstractNumId w:val="21"/>
  </w:num>
  <w:num w:numId="9">
    <w:abstractNumId w:val="22"/>
  </w:num>
  <w:num w:numId="10">
    <w:abstractNumId w:val="8"/>
  </w:num>
  <w:num w:numId="11">
    <w:abstractNumId w:val="29"/>
  </w:num>
  <w:num w:numId="12">
    <w:abstractNumId w:val="4"/>
  </w:num>
  <w:num w:numId="13">
    <w:abstractNumId w:val="25"/>
  </w:num>
  <w:num w:numId="14">
    <w:abstractNumId w:val="14"/>
  </w:num>
  <w:num w:numId="15">
    <w:abstractNumId w:val="32"/>
  </w:num>
  <w:num w:numId="16">
    <w:abstractNumId w:val="12"/>
  </w:num>
  <w:num w:numId="17">
    <w:abstractNumId w:val="15"/>
  </w:num>
  <w:num w:numId="18">
    <w:abstractNumId w:val="5"/>
  </w:num>
  <w:num w:numId="19">
    <w:abstractNumId w:val="28"/>
  </w:num>
  <w:num w:numId="20">
    <w:abstractNumId w:val="19"/>
  </w:num>
  <w:num w:numId="21">
    <w:abstractNumId w:val="26"/>
  </w:num>
  <w:num w:numId="22">
    <w:abstractNumId w:val="11"/>
  </w:num>
  <w:num w:numId="23">
    <w:abstractNumId w:val="6"/>
  </w:num>
  <w:num w:numId="24">
    <w:abstractNumId w:val="0"/>
  </w:num>
  <w:num w:numId="25">
    <w:abstractNumId w:val="2"/>
  </w:num>
  <w:num w:numId="26">
    <w:abstractNumId w:val="27"/>
  </w:num>
  <w:num w:numId="27">
    <w:abstractNumId w:val="31"/>
  </w:num>
  <w:num w:numId="28">
    <w:abstractNumId w:val="9"/>
  </w:num>
  <w:num w:numId="29">
    <w:abstractNumId w:val="3"/>
  </w:num>
  <w:num w:numId="30">
    <w:abstractNumId w:val="18"/>
  </w:num>
  <w:num w:numId="31">
    <w:abstractNumId w:val="1"/>
  </w:num>
  <w:num w:numId="32">
    <w:abstractNumId w:val="10"/>
  </w:num>
  <w:num w:numId="33">
    <w:abstractNumId w:val="20"/>
  </w:num>
  <w:num w:numId="34">
    <w:abstractNumId w:val="23"/>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FB7"/>
    <w:rsid w:val="00424FB7"/>
    <w:rsid w:val="008F3500"/>
    <w:rsid w:val="00BB46CC"/>
    <w:rsid w:val="00C95F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95F6B"/>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3">
    <w:name w:val="heading 3"/>
    <w:basedOn w:val="a"/>
    <w:next w:val="a"/>
    <w:link w:val="30"/>
    <w:uiPriority w:val="9"/>
    <w:unhideWhenUsed/>
    <w:qFormat/>
    <w:rsid w:val="00C95F6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95F6B"/>
    <w:rPr>
      <w:rFonts w:ascii="Times New Roman" w:eastAsia="Times New Roman" w:hAnsi="Times New Roman" w:cs="Times New Roman"/>
      <w:b/>
      <w:bCs/>
      <w:sz w:val="28"/>
      <w:szCs w:val="20"/>
      <w:lang w:eastAsia="ru-RU"/>
    </w:rPr>
  </w:style>
  <w:style w:type="character" w:customStyle="1" w:styleId="30">
    <w:name w:val="Заголовок 3 Знак"/>
    <w:basedOn w:val="a0"/>
    <w:link w:val="3"/>
    <w:uiPriority w:val="9"/>
    <w:rsid w:val="00C95F6B"/>
    <w:rPr>
      <w:rFonts w:asciiTheme="majorHAnsi" w:eastAsiaTheme="majorEastAsia" w:hAnsiTheme="majorHAnsi" w:cstheme="majorBidi"/>
      <w:b/>
      <w:bCs/>
      <w:color w:val="4F81BD" w:themeColor="accent1"/>
    </w:rPr>
  </w:style>
  <w:style w:type="numbering" w:customStyle="1" w:styleId="11">
    <w:name w:val="Нет списка1"/>
    <w:next w:val="a2"/>
    <w:uiPriority w:val="99"/>
    <w:semiHidden/>
    <w:unhideWhenUsed/>
    <w:rsid w:val="00C95F6B"/>
  </w:style>
  <w:style w:type="character" w:styleId="a3">
    <w:name w:val="Hyperlink"/>
    <w:uiPriority w:val="99"/>
    <w:unhideWhenUsed/>
    <w:rsid w:val="00C95F6B"/>
    <w:rPr>
      <w:color w:val="0000FF"/>
      <w:u w:val="single"/>
    </w:rPr>
  </w:style>
  <w:style w:type="character" w:styleId="a4">
    <w:name w:val="FollowedHyperlink"/>
    <w:semiHidden/>
    <w:unhideWhenUsed/>
    <w:rsid w:val="00C95F6B"/>
    <w:rPr>
      <w:color w:val="800080"/>
      <w:u w:val="single"/>
    </w:rPr>
  </w:style>
  <w:style w:type="paragraph" w:styleId="HTML">
    <w:name w:val="HTML Preformatted"/>
    <w:basedOn w:val="a"/>
    <w:link w:val="HTML0"/>
    <w:uiPriority w:val="99"/>
    <w:semiHidden/>
    <w:unhideWhenUsed/>
    <w:rsid w:val="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95F6B"/>
    <w:rPr>
      <w:rFonts w:ascii="Courier New" w:eastAsia="Times New Roman" w:hAnsi="Courier New" w:cs="Courier New"/>
      <w:sz w:val="20"/>
      <w:szCs w:val="20"/>
      <w:lang w:eastAsia="ru-RU"/>
    </w:rPr>
  </w:style>
  <w:style w:type="paragraph" w:styleId="a5">
    <w:name w:val="Normal (Web)"/>
    <w:basedOn w:val="a"/>
    <w:uiPriority w:val="99"/>
    <w:unhideWhenUsed/>
    <w:rsid w:val="00C95F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unhideWhenUsed/>
    <w:rsid w:val="00C95F6B"/>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rsid w:val="00C95F6B"/>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C95F6B"/>
    <w:pPr>
      <w:spacing w:after="0" w:line="240" w:lineRule="auto"/>
    </w:pPr>
    <w:rPr>
      <w:rFonts w:ascii="Times New Roman" w:eastAsia="Times New Roman" w:hAnsi="Times New Roman" w:cs="Times New Roman"/>
      <w:sz w:val="20"/>
      <w:szCs w:val="20"/>
      <w:lang w:eastAsia="ru-RU"/>
    </w:rPr>
  </w:style>
  <w:style w:type="character" w:customStyle="1" w:styleId="a9">
    <w:name w:val="Текст примечания Знак"/>
    <w:basedOn w:val="a0"/>
    <w:link w:val="a8"/>
    <w:uiPriority w:val="99"/>
    <w:semiHidden/>
    <w:rsid w:val="00C95F6B"/>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C95F6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C95F6B"/>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C95F6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C95F6B"/>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C95F6B"/>
    <w:pPr>
      <w:spacing w:after="0" w:line="240" w:lineRule="auto"/>
    </w:pPr>
    <w:rPr>
      <w:rFonts w:ascii="Times New Roman" w:eastAsia="Times New Roman" w:hAnsi="Times New Roman" w:cs="Times New Roman"/>
      <w:sz w:val="20"/>
      <w:szCs w:val="20"/>
      <w:lang w:eastAsia="ru-RU"/>
    </w:rPr>
  </w:style>
  <w:style w:type="character" w:customStyle="1" w:styleId="af">
    <w:name w:val="Текст концевой сноски Знак"/>
    <w:basedOn w:val="a0"/>
    <w:link w:val="ae"/>
    <w:uiPriority w:val="99"/>
    <w:semiHidden/>
    <w:rsid w:val="00C95F6B"/>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C95F6B"/>
    <w:pPr>
      <w:spacing w:after="0" w:line="240" w:lineRule="auto"/>
      <w:ind w:left="283" w:hanging="283"/>
    </w:pPr>
    <w:rPr>
      <w:rFonts w:ascii="Times New Roman" w:eastAsia="Times New Roman" w:hAnsi="Times New Roman" w:cs="Times New Roman"/>
      <w:sz w:val="24"/>
      <w:szCs w:val="24"/>
      <w:lang w:eastAsia="ru-RU"/>
    </w:rPr>
  </w:style>
  <w:style w:type="paragraph" w:styleId="2">
    <w:name w:val="List 2"/>
    <w:basedOn w:val="a"/>
    <w:uiPriority w:val="99"/>
    <w:semiHidden/>
    <w:unhideWhenUsed/>
    <w:rsid w:val="00C95F6B"/>
    <w:pPr>
      <w:spacing w:after="0" w:line="240" w:lineRule="auto"/>
      <w:ind w:left="566" w:hanging="283"/>
    </w:pPr>
    <w:rPr>
      <w:rFonts w:ascii="Times New Roman" w:eastAsia="Times New Roman" w:hAnsi="Times New Roman" w:cs="Times New Roman"/>
      <w:sz w:val="24"/>
      <w:szCs w:val="24"/>
      <w:lang w:eastAsia="ru-RU"/>
    </w:rPr>
  </w:style>
  <w:style w:type="paragraph" w:styleId="31">
    <w:name w:val="List 3"/>
    <w:basedOn w:val="a"/>
    <w:uiPriority w:val="99"/>
    <w:semiHidden/>
    <w:unhideWhenUsed/>
    <w:rsid w:val="00C95F6B"/>
    <w:pPr>
      <w:spacing w:after="0" w:line="240" w:lineRule="auto"/>
      <w:ind w:left="849" w:hanging="283"/>
    </w:pPr>
    <w:rPr>
      <w:rFonts w:ascii="Times New Roman" w:eastAsia="Times New Roman" w:hAnsi="Times New Roman" w:cs="Times New Roman"/>
      <w:sz w:val="24"/>
      <w:szCs w:val="24"/>
      <w:lang w:eastAsia="ru-RU"/>
    </w:rPr>
  </w:style>
  <w:style w:type="paragraph" w:styleId="4">
    <w:name w:val="List 4"/>
    <w:basedOn w:val="a"/>
    <w:uiPriority w:val="99"/>
    <w:semiHidden/>
    <w:unhideWhenUsed/>
    <w:rsid w:val="00C95F6B"/>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C95F6B"/>
    <w:pPr>
      <w:spacing w:after="0" w:line="240" w:lineRule="auto"/>
      <w:ind w:left="1415"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C95F6B"/>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semiHidden/>
    <w:rsid w:val="00C95F6B"/>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C95F6B"/>
    <w:pPr>
      <w:keepNext/>
      <w:widowControl w:val="0"/>
      <w:suppressAutoHyphens/>
      <w:spacing w:before="240" w:after="120" w:line="240" w:lineRule="auto"/>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C95F6B"/>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C95F6B"/>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uiPriority w:val="99"/>
    <w:semiHidden/>
    <w:rsid w:val="00C95F6B"/>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C95F6B"/>
    <w:pPr>
      <w:spacing w:after="120" w:line="240" w:lineRule="auto"/>
      <w:ind w:left="849"/>
      <w:contextualSpacing/>
    </w:pPr>
    <w:rPr>
      <w:rFonts w:ascii="Times New Roman" w:eastAsia="Times New Roman" w:hAnsi="Times New Roman" w:cs="Times New Roman"/>
      <w:sz w:val="24"/>
      <w:szCs w:val="24"/>
      <w:lang w:eastAsia="ru-RU"/>
    </w:rPr>
  </w:style>
  <w:style w:type="paragraph" w:styleId="af7">
    <w:name w:val="Subtitle"/>
    <w:basedOn w:val="a"/>
    <w:next w:val="a"/>
    <w:link w:val="af8"/>
    <w:uiPriority w:val="11"/>
    <w:qFormat/>
    <w:rsid w:val="00C95F6B"/>
    <w:pPr>
      <w:spacing w:after="60" w:line="240" w:lineRule="auto"/>
      <w:jc w:val="center"/>
      <w:outlineLvl w:val="1"/>
    </w:pPr>
    <w:rPr>
      <w:rFonts w:ascii="Cambria" w:eastAsia="Times New Roman" w:hAnsi="Cambria" w:cs="Times New Roman"/>
      <w:sz w:val="24"/>
      <w:szCs w:val="24"/>
      <w:lang w:eastAsia="ru-RU"/>
    </w:rPr>
  </w:style>
  <w:style w:type="character" w:customStyle="1" w:styleId="af8">
    <w:name w:val="Подзаголовок Знак"/>
    <w:basedOn w:val="a0"/>
    <w:link w:val="af7"/>
    <w:uiPriority w:val="11"/>
    <w:rsid w:val="00C95F6B"/>
    <w:rPr>
      <w:rFonts w:ascii="Cambria" w:eastAsia="Times New Roman" w:hAnsi="Cambria" w:cs="Times New Roman"/>
      <w:sz w:val="24"/>
      <w:szCs w:val="24"/>
      <w:lang w:eastAsia="ru-RU"/>
    </w:rPr>
  </w:style>
  <w:style w:type="paragraph" w:styleId="33">
    <w:name w:val="Body Text 3"/>
    <w:basedOn w:val="a"/>
    <w:link w:val="34"/>
    <w:unhideWhenUsed/>
    <w:rsid w:val="00C95F6B"/>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rsid w:val="00C95F6B"/>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C95F6B"/>
    <w:pPr>
      <w:spacing w:after="120" w:line="480" w:lineRule="auto"/>
      <w:ind w:left="283"/>
    </w:pPr>
    <w:rPr>
      <w:rFonts w:ascii="Times New Roman" w:eastAsia="Times New Roman" w:hAnsi="Times New Roman" w:cs="Times New Roman"/>
      <w:sz w:val="24"/>
      <w:szCs w:val="24"/>
      <w:lang w:eastAsia="ru-RU"/>
    </w:rPr>
  </w:style>
  <w:style w:type="character" w:customStyle="1" w:styleId="21">
    <w:name w:val="Основной текст с отступом 2 Знак"/>
    <w:basedOn w:val="a0"/>
    <w:link w:val="20"/>
    <w:uiPriority w:val="99"/>
    <w:semiHidden/>
    <w:rsid w:val="00C95F6B"/>
    <w:rPr>
      <w:rFonts w:ascii="Times New Roman" w:eastAsia="Times New Roman" w:hAnsi="Times New Roman" w:cs="Times New Roman"/>
      <w:sz w:val="24"/>
      <w:szCs w:val="24"/>
      <w:lang w:eastAsia="ru-RU"/>
    </w:rPr>
  </w:style>
  <w:style w:type="paragraph" w:styleId="35">
    <w:name w:val="Body Text Indent 3"/>
    <w:basedOn w:val="a"/>
    <w:link w:val="36"/>
    <w:semiHidden/>
    <w:unhideWhenUsed/>
    <w:rsid w:val="00C95F6B"/>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semiHidden/>
    <w:rsid w:val="00C95F6B"/>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C95F6B"/>
    <w:pPr>
      <w:spacing w:after="0" w:line="240" w:lineRule="auto"/>
    </w:pPr>
    <w:rPr>
      <w:rFonts w:ascii="Tahoma" w:eastAsia="Times New Roman" w:hAnsi="Tahoma" w:cs="Times New Roman"/>
      <w:sz w:val="16"/>
      <w:szCs w:val="16"/>
      <w:lang w:eastAsia="ru-RU"/>
    </w:rPr>
  </w:style>
  <w:style w:type="character" w:customStyle="1" w:styleId="afa">
    <w:name w:val="Схема документа Знак"/>
    <w:basedOn w:val="a0"/>
    <w:link w:val="af9"/>
    <w:uiPriority w:val="99"/>
    <w:semiHidden/>
    <w:rsid w:val="00C95F6B"/>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C95F6B"/>
    <w:pPr>
      <w:spacing w:after="0" w:line="240" w:lineRule="auto"/>
    </w:pPr>
    <w:rPr>
      <w:rFonts w:ascii="Courier New" w:eastAsia="Times New Roman" w:hAnsi="Courier New" w:cs="Times New Roman"/>
      <w:sz w:val="20"/>
      <w:szCs w:val="20"/>
      <w:lang w:eastAsia="ru-RU"/>
    </w:rPr>
  </w:style>
  <w:style w:type="character" w:customStyle="1" w:styleId="afc">
    <w:name w:val="Текст Знак"/>
    <w:basedOn w:val="a0"/>
    <w:link w:val="afb"/>
    <w:uiPriority w:val="99"/>
    <w:semiHidden/>
    <w:rsid w:val="00C95F6B"/>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C95F6B"/>
    <w:rPr>
      <w:b/>
      <w:bCs/>
    </w:rPr>
  </w:style>
  <w:style w:type="character" w:customStyle="1" w:styleId="afe">
    <w:name w:val="Тема примечания Знак"/>
    <w:basedOn w:val="a9"/>
    <w:link w:val="afd"/>
    <w:uiPriority w:val="99"/>
    <w:semiHidden/>
    <w:rsid w:val="00C95F6B"/>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C95F6B"/>
    <w:pPr>
      <w:spacing w:after="0" w:line="240" w:lineRule="auto"/>
    </w:pPr>
    <w:rPr>
      <w:rFonts w:ascii="Tahoma" w:eastAsia="Times New Roman" w:hAnsi="Tahoma" w:cs="Times New Roman"/>
      <w:spacing w:val="-2"/>
      <w:sz w:val="16"/>
      <w:szCs w:val="16"/>
      <w:lang w:eastAsia="ru-RU"/>
    </w:rPr>
  </w:style>
  <w:style w:type="character" w:customStyle="1" w:styleId="aff0">
    <w:name w:val="Текст выноски Знак"/>
    <w:basedOn w:val="a0"/>
    <w:link w:val="aff"/>
    <w:uiPriority w:val="99"/>
    <w:semiHidden/>
    <w:rsid w:val="00C95F6B"/>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C95F6B"/>
    <w:rPr>
      <w:sz w:val="24"/>
      <w:szCs w:val="24"/>
    </w:rPr>
  </w:style>
  <w:style w:type="paragraph" w:styleId="aff2">
    <w:name w:val="No Spacing"/>
    <w:link w:val="aff1"/>
    <w:uiPriority w:val="1"/>
    <w:qFormat/>
    <w:rsid w:val="00C95F6B"/>
    <w:pPr>
      <w:spacing w:after="0" w:line="240" w:lineRule="auto"/>
    </w:pPr>
    <w:rPr>
      <w:sz w:val="24"/>
      <w:szCs w:val="24"/>
    </w:rPr>
  </w:style>
  <w:style w:type="paragraph" w:styleId="aff3">
    <w:name w:val="Revision"/>
    <w:uiPriority w:val="99"/>
    <w:semiHidden/>
    <w:rsid w:val="00C95F6B"/>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C95F6B"/>
    <w:pPr>
      <w:spacing w:after="0" w:line="240" w:lineRule="auto"/>
      <w:ind w:left="708"/>
    </w:pPr>
    <w:rPr>
      <w:rFonts w:ascii="Times New Roman" w:eastAsia="Times New Roman" w:hAnsi="Times New Roman" w:cs="Times New Roman"/>
      <w:sz w:val="24"/>
      <w:szCs w:val="24"/>
      <w:lang w:eastAsia="ru-RU"/>
    </w:rPr>
  </w:style>
  <w:style w:type="paragraph" w:customStyle="1" w:styleId="aff5">
    <w:name w:val="Таблицы (моноширинный)"/>
    <w:basedOn w:val="a"/>
    <w:next w:val="a"/>
    <w:uiPriority w:val="99"/>
    <w:rsid w:val="00C95F6B"/>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7">
    <w:name w:val="Заголовок №3_"/>
    <w:link w:val="38"/>
    <w:locked/>
    <w:rsid w:val="00C95F6B"/>
    <w:rPr>
      <w:sz w:val="26"/>
      <w:szCs w:val="26"/>
      <w:shd w:val="clear" w:color="auto" w:fill="FFFFFF"/>
    </w:rPr>
  </w:style>
  <w:style w:type="paragraph" w:customStyle="1" w:styleId="38">
    <w:name w:val="Заголовок №3"/>
    <w:basedOn w:val="a"/>
    <w:link w:val="37"/>
    <w:rsid w:val="00C95F6B"/>
    <w:pPr>
      <w:shd w:val="clear" w:color="auto" w:fill="FFFFFF"/>
      <w:spacing w:before="240" w:after="0" w:line="326" w:lineRule="exact"/>
      <w:outlineLvl w:val="2"/>
    </w:pPr>
    <w:rPr>
      <w:sz w:val="26"/>
      <w:szCs w:val="26"/>
    </w:rPr>
  </w:style>
  <w:style w:type="character" w:customStyle="1" w:styleId="aff6">
    <w:name w:val="Основной текст_"/>
    <w:link w:val="12"/>
    <w:locked/>
    <w:rsid w:val="00C95F6B"/>
    <w:rPr>
      <w:sz w:val="26"/>
      <w:szCs w:val="26"/>
      <w:shd w:val="clear" w:color="auto" w:fill="FFFFFF"/>
    </w:rPr>
  </w:style>
  <w:style w:type="paragraph" w:customStyle="1" w:styleId="12">
    <w:name w:val="Основной текст1"/>
    <w:basedOn w:val="a"/>
    <w:link w:val="aff6"/>
    <w:rsid w:val="00C95F6B"/>
    <w:pPr>
      <w:shd w:val="clear" w:color="auto" w:fill="FFFFFF"/>
      <w:spacing w:before="240" w:after="0" w:line="322" w:lineRule="exact"/>
      <w:ind w:hanging="700"/>
      <w:jc w:val="both"/>
    </w:pPr>
    <w:rPr>
      <w:sz w:val="26"/>
      <w:szCs w:val="26"/>
    </w:rPr>
  </w:style>
  <w:style w:type="character" w:customStyle="1" w:styleId="39">
    <w:name w:val="Основной текст (3)_"/>
    <w:link w:val="3a"/>
    <w:locked/>
    <w:rsid w:val="00C95F6B"/>
    <w:rPr>
      <w:sz w:val="27"/>
      <w:szCs w:val="27"/>
      <w:shd w:val="clear" w:color="auto" w:fill="FFFFFF"/>
    </w:rPr>
  </w:style>
  <w:style w:type="paragraph" w:customStyle="1" w:styleId="3a">
    <w:name w:val="Основной текст (3)"/>
    <w:basedOn w:val="a"/>
    <w:link w:val="39"/>
    <w:rsid w:val="00C95F6B"/>
    <w:pPr>
      <w:shd w:val="clear" w:color="auto" w:fill="FFFFFF"/>
      <w:spacing w:after="240" w:line="322" w:lineRule="exact"/>
      <w:ind w:firstLine="580"/>
      <w:jc w:val="both"/>
    </w:pPr>
    <w:rPr>
      <w:sz w:val="27"/>
      <w:szCs w:val="27"/>
    </w:rPr>
  </w:style>
  <w:style w:type="character" w:customStyle="1" w:styleId="22">
    <w:name w:val="Заголовок №2_"/>
    <w:link w:val="23"/>
    <w:locked/>
    <w:rsid w:val="00C95F6B"/>
    <w:rPr>
      <w:sz w:val="26"/>
      <w:szCs w:val="26"/>
      <w:shd w:val="clear" w:color="auto" w:fill="FFFFFF"/>
    </w:rPr>
  </w:style>
  <w:style w:type="paragraph" w:customStyle="1" w:styleId="23">
    <w:name w:val="Заголовок №2"/>
    <w:basedOn w:val="a"/>
    <w:link w:val="22"/>
    <w:rsid w:val="00C95F6B"/>
    <w:pPr>
      <w:shd w:val="clear" w:color="auto" w:fill="FFFFFF"/>
      <w:spacing w:before="300" w:after="180" w:line="0" w:lineRule="atLeast"/>
      <w:outlineLvl w:val="1"/>
    </w:pPr>
    <w:rPr>
      <w:sz w:val="26"/>
      <w:szCs w:val="26"/>
    </w:rPr>
  </w:style>
  <w:style w:type="paragraph" w:customStyle="1" w:styleId="aff7">
    <w:name w:val="Комментарий"/>
    <w:basedOn w:val="a"/>
    <w:next w:val="a"/>
    <w:uiPriority w:val="99"/>
    <w:rsid w:val="00C95F6B"/>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8">
    <w:name w:val="Нормальный (таблица)"/>
    <w:basedOn w:val="a"/>
    <w:next w:val="a"/>
    <w:uiPriority w:val="99"/>
    <w:rsid w:val="00C95F6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9">
    <w:name w:val="Прижатый влево"/>
    <w:basedOn w:val="a"/>
    <w:next w:val="a"/>
    <w:uiPriority w:val="99"/>
    <w:rsid w:val="00C95F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3">
    <w:name w:val="Цитата1"/>
    <w:basedOn w:val="a"/>
    <w:uiPriority w:val="99"/>
    <w:rsid w:val="00C95F6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0">
    <w:name w:val="Основной текст с отступом 31"/>
    <w:basedOn w:val="a"/>
    <w:uiPriority w:val="99"/>
    <w:rsid w:val="00C95F6B"/>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ConsPlusNormal">
    <w:name w:val="ConsPlusNormal"/>
    <w:rsid w:val="00C95F6B"/>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C95F6B"/>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rsid w:val="00C95F6B"/>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rsid w:val="00C95F6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C95F6B"/>
    <w:pPr>
      <w:spacing w:line="241" w:lineRule="atLeast"/>
    </w:pPr>
    <w:rPr>
      <w:rFonts w:eastAsia="Calibri"/>
      <w:color w:val="auto"/>
    </w:rPr>
  </w:style>
  <w:style w:type="paragraph" w:customStyle="1" w:styleId="Pa15">
    <w:name w:val="Pa15"/>
    <w:basedOn w:val="Default"/>
    <w:next w:val="Default"/>
    <w:uiPriority w:val="99"/>
    <w:rsid w:val="00C95F6B"/>
    <w:pPr>
      <w:spacing w:line="241" w:lineRule="atLeast"/>
    </w:pPr>
    <w:rPr>
      <w:rFonts w:eastAsia="Calibri"/>
      <w:color w:val="auto"/>
    </w:rPr>
  </w:style>
  <w:style w:type="paragraph" w:customStyle="1" w:styleId="Pa16">
    <w:name w:val="Pa16"/>
    <w:basedOn w:val="Default"/>
    <w:next w:val="Default"/>
    <w:uiPriority w:val="99"/>
    <w:rsid w:val="00C95F6B"/>
    <w:pPr>
      <w:spacing w:line="201" w:lineRule="atLeast"/>
    </w:pPr>
    <w:rPr>
      <w:rFonts w:eastAsia="Calibri"/>
      <w:color w:val="auto"/>
    </w:rPr>
  </w:style>
  <w:style w:type="paragraph" w:customStyle="1" w:styleId="Pa6">
    <w:name w:val="Pa6"/>
    <w:basedOn w:val="Default"/>
    <w:next w:val="Default"/>
    <w:uiPriority w:val="99"/>
    <w:rsid w:val="00C95F6B"/>
    <w:pPr>
      <w:spacing w:line="201" w:lineRule="atLeast"/>
    </w:pPr>
    <w:rPr>
      <w:rFonts w:eastAsia="Calibri"/>
      <w:color w:val="auto"/>
    </w:rPr>
  </w:style>
  <w:style w:type="paragraph" w:customStyle="1" w:styleId="formattext">
    <w:name w:val="formattext"/>
    <w:basedOn w:val="a"/>
    <w:uiPriority w:val="99"/>
    <w:rsid w:val="00C95F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C95F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b">
    <w:name w:val="footnote reference"/>
    <w:uiPriority w:val="99"/>
    <w:semiHidden/>
    <w:unhideWhenUsed/>
    <w:rsid w:val="00C95F6B"/>
    <w:rPr>
      <w:vertAlign w:val="superscript"/>
    </w:rPr>
  </w:style>
  <w:style w:type="character" w:styleId="affc">
    <w:name w:val="annotation reference"/>
    <w:uiPriority w:val="99"/>
    <w:semiHidden/>
    <w:unhideWhenUsed/>
    <w:rsid w:val="00C95F6B"/>
    <w:rPr>
      <w:sz w:val="16"/>
      <w:szCs w:val="16"/>
    </w:rPr>
  </w:style>
  <w:style w:type="character" w:styleId="affd">
    <w:name w:val="endnote reference"/>
    <w:uiPriority w:val="99"/>
    <w:semiHidden/>
    <w:unhideWhenUsed/>
    <w:rsid w:val="00C95F6B"/>
    <w:rPr>
      <w:vertAlign w:val="superscript"/>
    </w:rPr>
  </w:style>
  <w:style w:type="character" w:styleId="affe">
    <w:name w:val="Subtle Emphasis"/>
    <w:uiPriority w:val="19"/>
    <w:qFormat/>
    <w:rsid w:val="00C95F6B"/>
    <w:rPr>
      <w:i/>
      <w:iCs/>
      <w:color w:val="808080"/>
    </w:rPr>
  </w:style>
  <w:style w:type="character" w:customStyle="1" w:styleId="afff">
    <w:name w:val="Гипертекстовая ссылка"/>
    <w:uiPriority w:val="99"/>
    <w:rsid w:val="00C95F6B"/>
    <w:rPr>
      <w:b/>
      <w:bCs/>
      <w:color w:val="106BBE"/>
      <w:sz w:val="26"/>
      <w:szCs w:val="26"/>
    </w:rPr>
  </w:style>
  <w:style w:type="character" w:customStyle="1" w:styleId="afff0">
    <w:name w:val="Цветовое выделение"/>
    <w:uiPriority w:val="99"/>
    <w:rsid w:val="00C95F6B"/>
    <w:rPr>
      <w:b/>
      <w:bCs/>
      <w:color w:val="26282F"/>
      <w:sz w:val="26"/>
      <w:szCs w:val="26"/>
    </w:rPr>
  </w:style>
  <w:style w:type="character" w:customStyle="1" w:styleId="afff1">
    <w:name w:val="Не вступил в силу"/>
    <w:uiPriority w:val="99"/>
    <w:rsid w:val="00C95F6B"/>
    <w:rPr>
      <w:b w:val="0"/>
      <w:bCs w:val="0"/>
      <w:color w:val="000000"/>
      <w:sz w:val="26"/>
      <w:szCs w:val="26"/>
      <w:shd w:val="clear" w:color="auto" w:fill="D8EDE8"/>
    </w:rPr>
  </w:style>
  <w:style w:type="character" w:customStyle="1" w:styleId="CourierNew">
    <w:name w:val="Основной текст + Courier New"/>
    <w:aliases w:val="9,5 pt"/>
    <w:rsid w:val="00C95F6B"/>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C95F6B"/>
    <w:rPr>
      <w:b/>
      <w:bCs/>
      <w:color w:val="000000"/>
      <w:sz w:val="20"/>
      <w:szCs w:val="20"/>
    </w:rPr>
  </w:style>
  <w:style w:type="character" w:customStyle="1" w:styleId="A70">
    <w:name w:val="A7"/>
    <w:uiPriority w:val="99"/>
    <w:rsid w:val="00C95F6B"/>
    <w:rPr>
      <w:color w:val="000000"/>
      <w:sz w:val="20"/>
      <w:szCs w:val="20"/>
      <w:u w:val="single"/>
    </w:rPr>
  </w:style>
  <w:style w:type="character" w:customStyle="1" w:styleId="A00">
    <w:name w:val="A0"/>
    <w:rsid w:val="00C95F6B"/>
    <w:rPr>
      <w:color w:val="000000"/>
      <w:sz w:val="20"/>
      <w:szCs w:val="20"/>
    </w:rPr>
  </w:style>
  <w:style w:type="table" w:styleId="afff2">
    <w:name w:val="Table Grid"/>
    <w:basedOn w:val="a1"/>
    <w:rsid w:val="00C95F6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2"/>
    <w:uiPriority w:val="99"/>
    <w:semiHidden/>
    <w:unhideWhenUsed/>
    <w:rsid w:val="00C95F6B"/>
  </w:style>
  <w:style w:type="numbering" w:customStyle="1" w:styleId="3b">
    <w:name w:val="Нет списка3"/>
    <w:next w:val="a2"/>
    <w:uiPriority w:val="99"/>
    <w:semiHidden/>
    <w:unhideWhenUsed/>
    <w:rsid w:val="00C95F6B"/>
  </w:style>
  <w:style w:type="paragraph" w:customStyle="1" w:styleId="ConsPlusNonformat">
    <w:name w:val="ConsPlusNonformat"/>
    <w:rsid w:val="00C95F6B"/>
    <w:pPr>
      <w:widowControl w:val="0"/>
      <w:autoSpaceDE w:val="0"/>
      <w:autoSpaceDN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fff2"/>
    <w:uiPriority w:val="39"/>
    <w:rsid w:val="00C95F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Placeholder Text"/>
    <w:basedOn w:val="a0"/>
    <w:uiPriority w:val="99"/>
    <w:semiHidden/>
    <w:rsid w:val="00C95F6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95F6B"/>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3">
    <w:name w:val="heading 3"/>
    <w:basedOn w:val="a"/>
    <w:next w:val="a"/>
    <w:link w:val="30"/>
    <w:uiPriority w:val="9"/>
    <w:unhideWhenUsed/>
    <w:qFormat/>
    <w:rsid w:val="00C95F6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95F6B"/>
    <w:rPr>
      <w:rFonts w:ascii="Times New Roman" w:eastAsia="Times New Roman" w:hAnsi="Times New Roman" w:cs="Times New Roman"/>
      <w:b/>
      <w:bCs/>
      <w:sz w:val="28"/>
      <w:szCs w:val="20"/>
      <w:lang w:eastAsia="ru-RU"/>
    </w:rPr>
  </w:style>
  <w:style w:type="character" w:customStyle="1" w:styleId="30">
    <w:name w:val="Заголовок 3 Знак"/>
    <w:basedOn w:val="a0"/>
    <w:link w:val="3"/>
    <w:uiPriority w:val="9"/>
    <w:rsid w:val="00C95F6B"/>
    <w:rPr>
      <w:rFonts w:asciiTheme="majorHAnsi" w:eastAsiaTheme="majorEastAsia" w:hAnsiTheme="majorHAnsi" w:cstheme="majorBidi"/>
      <w:b/>
      <w:bCs/>
      <w:color w:val="4F81BD" w:themeColor="accent1"/>
    </w:rPr>
  </w:style>
  <w:style w:type="numbering" w:customStyle="1" w:styleId="11">
    <w:name w:val="Нет списка1"/>
    <w:next w:val="a2"/>
    <w:uiPriority w:val="99"/>
    <w:semiHidden/>
    <w:unhideWhenUsed/>
    <w:rsid w:val="00C95F6B"/>
  </w:style>
  <w:style w:type="character" w:styleId="a3">
    <w:name w:val="Hyperlink"/>
    <w:uiPriority w:val="99"/>
    <w:unhideWhenUsed/>
    <w:rsid w:val="00C95F6B"/>
    <w:rPr>
      <w:color w:val="0000FF"/>
      <w:u w:val="single"/>
    </w:rPr>
  </w:style>
  <w:style w:type="character" w:styleId="a4">
    <w:name w:val="FollowedHyperlink"/>
    <w:semiHidden/>
    <w:unhideWhenUsed/>
    <w:rsid w:val="00C95F6B"/>
    <w:rPr>
      <w:color w:val="800080"/>
      <w:u w:val="single"/>
    </w:rPr>
  </w:style>
  <w:style w:type="paragraph" w:styleId="HTML">
    <w:name w:val="HTML Preformatted"/>
    <w:basedOn w:val="a"/>
    <w:link w:val="HTML0"/>
    <w:uiPriority w:val="99"/>
    <w:semiHidden/>
    <w:unhideWhenUsed/>
    <w:rsid w:val="00C95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95F6B"/>
    <w:rPr>
      <w:rFonts w:ascii="Courier New" w:eastAsia="Times New Roman" w:hAnsi="Courier New" w:cs="Courier New"/>
      <w:sz w:val="20"/>
      <w:szCs w:val="20"/>
      <w:lang w:eastAsia="ru-RU"/>
    </w:rPr>
  </w:style>
  <w:style w:type="paragraph" w:styleId="a5">
    <w:name w:val="Normal (Web)"/>
    <w:basedOn w:val="a"/>
    <w:uiPriority w:val="99"/>
    <w:unhideWhenUsed/>
    <w:rsid w:val="00C95F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unhideWhenUsed/>
    <w:rsid w:val="00C95F6B"/>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rsid w:val="00C95F6B"/>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C95F6B"/>
    <w:pPr>
      <w:spacing w:after="0" w:line="240" w:lineRule="auto"/>
    </w:pPr>
    <w:rPr>
      <w:rFonts w:ascii="Times New Roman" w:eastAsia="Times New Roman" w:hAnsi="Times New Roman" w:cs="Times New Roman"/>
      <w:sz w:val="20"/>
      <w:szCs w:val="20"/>
      <w:lang w:eastAsia="ru-RU"/>
    </w:rPr>
  </w:style>
  <w:style w:type="character" w:customStyle="1" w:styleId="a9">
    <w:name w:val="Текст примечания Знак"/>
    <w:basedOn w:val="a0"/>
    <w:link w:val="a8"/>
    <w:uiPriority w:val="99"/>
    <w:semiHidden/>
    <w:rsid w:val="00C95F6B"/>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C95F6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C95F6B"/>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C95F6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C95F6B"/>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C95F6B"/>
    <w:pPr>
      <w:spacing w:after="0" w:line="240" w:lineRule="auto"/>
    </w:pPr>
    <w:rPr>
      <w:rFonts w:ascii="Times New Roman" w:eastAsia="Times New Roman" w:hAnsi="Times New Roman" w:cs="Times New Roman"/>
      <w:sz w:val="20"/>
      <w:szCs w:val="20"/>
      <w:lang w:eastAsia="ru-RU"/>
    </w:rPr>
  </w:style>
  <w:style w:type="character" w:customStyle="1" w:styleId="af">
    <w:name w:val="Текст концевой сноски Знак"/>
    <w:basedOn w:val="a0"/>
    <w:link w:val="ae"/>
    <w:uiPriority w:val="99"/>
    <w:semiHidden/>
    <w:rsid w:val="00C95F6B"/>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C95F6B"/>
    <w:pPr>
      <w:spacing w:after="0" w:line="240" w:lineRule="auto"/>
      <w:ind w:left="283" w:hanging="283"/>
    </w:pPr>
    <w:rPr>
      <w:rFonts w:ascii="Times New Roman" w:eastAsia="Times New Roman" w:hAnsi="Times New Roman" w:cs="Times New Roman"/>
      <w:sz w:val="24"/>
      <w:szCs w:val="24"/>
      <w:lang w:eastAsia="ru-RU"/>
    </w:rPr>
  </w:style>
  <w:style w:type="paragraph" w:styleId="2">
    <w:name w:val="List 2"/>
    <w:basedOn w:val="a"/>
    <w:uiPriority w:val="99"/>
    <w:semiHidden/>
    <w:unhideWhenUsed/>
    <w:rsid w:val="00C95F6B"/>
    <w:pPr>
      <w:spacing w:after="0" w:line="240" w:lineRule="auto"/>
      <w:ind w:left="566" w:hanging="283"/>
    </w:pPr>
    <w:rPr>
      <w:rFonts w:ascii="Times New Roman" w:eastAsia="Times New Roman" w:hAnsi="Times New Roman" w:cs="Times New Roman"/>
      <w:sz w:val="24"/>
      <w:szCs w:val="24"/>
      <w:lang w:eastAsia="ru-RU"/>
    </w:rPr>
  </w:style>
  <w:style w:type="paragraph" w:styleId="31">
    <w:name w:val="List 3"/>
    <w:basedOn w:val="a"/>
    <w:uiPriority w:val="99"/>
    <w:semiHidden/>
    <w:unhideWhenUsed/>
    <w:rsid w:val="00C95F6B"/>
    <w:pPr>
      <w:spacing w:after="0" w:line="240" w:lineRule="auto"/>
      <w:ind w:left="849" w:hanging="283"/>
    </w:pPr>
    <w:rPr>
      <w:rFonts w:ascii="Times New Roman" w:eastAsia="Times New Roman" w:hAnsi="Times New Roman" w:cs="Times New Roman"/>
      <w:sz w:val="24"/>
      <w:szCs w:val="24"/>
      <w:lang w:eastAsia="ru-RU"/>
    </w:rPr>
  </w:style>
  <w:style w:type="paragraph" w:styleId="4">
    <w:name w:val="List 4"/>
    <w:basedOn w:val="a"/>
    <w:uiPriority w:val="99"/>
    <w:semiHidden/>
    <w:unhideWhenUsed/>
    <w:rsid w:val="00C95F6B"/>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C95F6B"/>
    <w:pPr>
      <w:spacing w:after="0" w:line="240" w:lineRule="auto"/>
      <w:ind w:left="1415"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C95F6B"/>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semiHidden/>
    <w:rsid w:val="00C95F6B"/>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C95F6B"/>
    <w:pPr>
      <w:keepNext/>
      <w:widowControl w:val="0"/>
      <w:suppressAutoHyphens/>
      <w:spacing w:before="240" w:after="120" w:line="240" w:lineRule="auto"/>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C95F6B"/>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C95F6B"/>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uiPriority w:val="99"/>
    <w:semiHidden/>
    <w:rsid w:val="00C95F6B"/>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C95F6B"/>
    <w:pPr>
      <w:spacing w:after="120" w:line="240" w:lineRule="auto"/>
      <w:ind w:left="849"/>
      <w:contextualSpacing/>
    </w:pPr>
    <w:rPr>
      <w:rFonts w:ascii="Times New Roman" w:eastAsia="Times New Roman" w:hAnsi="Times New Roman" w:cs="Times New Roman"/>
      <w:sz w:val="24"/>
      <w:szCs w:val="24"/>
      <w:lang w:eastAsia="ru-RU"/>
    </w:rPr>
  </w:style>
  <w:style w:type="paragraph" w:styleId="af7">
    <w:name w:val="Subtitle"/>
    <w:basedOn w:val="a"/>
    <w:next w:val="a"/>
    <w:link w:val="af8"/>
    <w:uiPriority w:val="11"/>
    <w:qFormat/>
    <w:rsid w:val="00C95F6B"/>
    <w:pPr>
      <w:spacing w:after="60" w:line="240" w:lineRule="auto"/>
      <w:jc w:val="center"/>
      <w:outlineLvl w:val="1"/>
    </w:pPr>
    <w:rPr>
      <w:rFonts w:ascii="Cambria" w:eastAsia="Times New Roman" w:hAnsi="Cambria" w:cs="Times New Roman"/>
      <w:sz w:val="24"/>
      <w:szCs w:val="24"/>
      <w:lang w:eastAsia="ru-RU"/>
    </w:rPr>
  </w:style>
  <w:style w:type="character" w:customStyle="1" w:styleId="af8">
    <w:name w:val="Подзаголовок Знак"/>
    <w:basedOn w:val="a0"/>
    <w:link w:val="af7"/>
    <w:uiPriority w:val="11"/>
    <w:rsid w:val="00C95F6B"/>
    <w:rPr>
      <w:rFonts w:ascii="Cambria" w:eastAsia="Times New Roman" w:hAnsi="Cambria" w:cs="Times New Roman"/>
      <w:sz w:val="24"/>
      <w:szCs w:val="24"/>
      <w:lang w:eastAsia="ru-RU"/>
    </w:rPr>
  </w:style>
  <w:style w:type="paragraph" w:styleId="33">
    <w:name w:val="Body Text 3"/>
    <w:basedOn w:val="a"/>
    <w:link w:val="34"/>
    <w:unhideWhenUsed/>
    <w:rsid w:val="00C95F6B"/>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rsid w:val="00C95F6B"/>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C95F6B"/>
    <w:pPr>
      <w:spacing w:after="120" w:line="480" w:lineRule="auto"/>
      <w:ind w:left="283"/>
    </w:pPr>
    <w:rPr>
      <w:rFonts w:ascii="Times New Roman" w:eastAsia="Times New Roman" w:hAnsi="Times New Roman" w:cs="Times New Roman"/>
      <w:sz w:val="24"/>
      <w:szCs w:val="24"/>
      <w:lang w:eastAsia="ru-RU"/>
    </w:rPr>
  </w:style>
  <w:style w:type="character" w:customStyle="1" w:styleId="21">
    <w:name w:val="Основной текст с отступом 2 Знак"/>
    <w:basedOn w:val="a0"/>
    <w:link w:val="20"/>
    <w:uiPriority w:val="99"/>
    <w:semiHidden/>
    <w:rsid w:val="00C95F6B"/>
    <w:rPr>
      <w:rFonts w:ascii="Times New Roman" w:eastAsia="Times New Roman" w:hAnsi="Times New Roman" w:cs="Times New Roman"/>
      <w:sz w:val="24"/>
      <w:szCs w:val="24"/>
      <w:lang w:eastAsia="ru-RU"/>
    </w:rPr>
  </w:style>
  <w:style w:type="paragraph" w:styleId="35">
    <w:name w:val="Body Text Indent 3"/>
    <w:basedOn w:val="a"/>
    <w:link w:val="36"/>
    <w:semiHidden/>
    <w:unhideWhenUsed/>
    <w:rsid w:val="00C95F6B"/>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semiHidden/>
    <w:rsid w:val="00C95F6B"/>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C95F6B"/>
    <w:pPr>
      <w:spacing w:after="0" w:line="240" w:lineRule="auto"/>
    </w:pPr>
    <w:rPr>
      <w:rFonts w:ascii="Tahoma" w:eastAsia="Times New Roman" w:hAnsi="Tahoma" w:cs="Times New Roman"/>
      <w:sz w:val="16"/>
      <w:szCs w:val="16"/>
      <w:lang w:eastAsia="ru-RU"/>
    </w:rPr>
  </w:style>
  <w:style w:type="character" w:customStyle="1" w:styleId="afa">
    <w:name w:val="Схема документа Знак"/>
    <w:basedOn w:val="a0"/>
    <w:link w:val="af9"/>
    <w:uiPriority w:val="99"/>
    <w:semiHidden/>
    <w:rsid w:val="00C95F6B"/>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C95F6B"/>
    <w:pPr>
      <w:spacing w:after="0" w:line="240" w:lineRule="auto"/>
    </w:pPr>
    <w:rPr>
      <w:rFonts w:ascii="Courier New" w:eastAsia="Times New Roman" w:hAnsi="Courier New" w:cs="Times New Roman"/>
      <w:sz w:val="20"/>
      <w:szCs w:val="20"/>
      <w:lang w:eastAsia="ru-RU"/>
    </w:rPr>
  </w:style>
  <w:style w:type="character" w:customStyle="1" w:styleId="afc">
    <w:name w:val="Текст Знак"/>
    <w:basedOn w:val="a0"/>
    <w:link w:val="afb"/>
    <w:uiPriority w:val="99"/>
    <w:semiHidden/>
    <w:rsid w:val="00C95F6B"/>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C95F6B"/>
    <w:rPr>
      <w:b/>
      <w:bCs/>
    </w:rPr>
  </w:style>
  <w:style w:type="character" w:customStyle="1" w:styleId="afe">
    <w:name w:val="Тема примечания Знак"/>
    <w:basedOn w:val="a9"/>
    <w:link w:val="afd"/>
    <w:uiPriority w:val="99"/>
    <w:semiHidden/>
    <w:rsid w:val="00C95F6B"/>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C95F6B"/>
    <w:pPr>
      <w:spacing w:after="0" w:line="240" w:lineRule="auto"/>
    </w:pPr>
    <w:rPr>
      <w:rFonts w:ascii="Tahoma" w:eastAsia="Times New Roman" w:hAnsi="Tahoma" w:cs="Times New Roman"/>
      <w:spacing w:val="-2"/>
      <w:sz w:val="16"/>
      <w:szCs w:val="16"/>
      <w:lang w:eastAsia="ru-RU"/>
    </w:rPr>
  </w:style>
  <w:style w:type="character" w:customStyle="1" w:styleId="aff0">
    <w:name w:val="Текст выноски Знак"/>
    <w:basedOn w:val="a0"/>
    <w:link w:val="aff"/>
    <w:uiPriority w:val="99"/>
    <w:semiHidden/>
    <w:rsid w:val="00C95F6B"/>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C95F6B"/>
    <w:rPr>
      <w:sz w:val="24"/>
      <w:szCs w:val="24"/>
    </w:rPr>
  </w:style>
  <w:style w:type="paragraph" w:styleId="aff2">
    <w:name w:val="No Spacing"/>
    <w:link w:val="aff1"/>
    <w:uiPriority w:val="1"/>
    <w:qFormat/>
    <w:rsid w:val="00C95F6B"/>
    <w:pPr>
      <w:spacing w:after="0" w:line="240" w:lineRule="auto"/>
    </w:pPr>
    <w:rPr>
      <w:sz w:val="24"/>
      <w:szCs w:val="24"/>
    </w:rPr>
  </w:style>
  <w:style w:type="paragraph" w:styleId="aff3">
    <w:name w:val="Revision"/>
    <w:uiPriority w:val="99"/>
    <w:semiHidden/>
    <w:rsid w:val="00C95F6B"/>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C95F6B"/>
    <w:pPr>
      <w:spacing w:after="0" w:line="240" w:lineRule="auto"/>
      <w:ind w:left="708"/>
    </w:pPr>
    <w:rPr>
      <w:rFonts w:ascii="Times New Roman" w:eastAsia="Times New Roman" w:hAnsi="Times New Roman" w:cs="Times New Roman"/>
      <w:sz w:val="24"/>
      <w:szCs w:val="24"/>
      <w:lang w:eastAsia="ru-RU"/>
    </w:rPr>
  </w:style>
  <w:style w:type="paragraph" w:customStyle="1" w:styleId="aff5">
    <w:name w:val="Таблицы (моноширинный)"/>
    <w:basedOn w:val="a"/>
    <w:next w:val="a"/>
    <w:uiPriority w:val="99"/>
    <w:rsid w:val="00C95F6B"/>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7">
    <w:name w:val="Заголовок №3_"/>
    <w:link w:val="38"/>
    <w:locked/>
    <w:rsid w:val="00C95F6B"/>
    <w:rPr>
      <w:sz w:val="26"/>
      <w:szCs w:val="26"/>
      <w:shd w:val="clear" w:color="auto" w:fill="FFFFFF"/>
    </w:rPr>
  </w:style>
  <w:style w:type="paragraph" w:customStyle="1" w:styleId="38">
    <w:name w:val="Заголовок №3"/>
    <w:basedOn w:val="a"/>
    <w:link w:val="37"/>
    <w:rsid w:val="00C95F6B"/>
    <w:pPr>
      <w:shd w:val="clear" w:color="auto" w:fill="FFFFFF"/>
      <w:spacing w:before="240" w:after="0" w:line="326" w:lineRule="exact"/>
      <w:outlineLvl w:val="2"/>
    </w:pPr>
    <w:rPr>
      <w:sz w:val="26"/>
      <w:szCs w:val="26"/>
    </w:rPr>
  </w:style>
  <w:style w:type="character" w:customStyle="1" w:styleId="aff6">
    <w:name w:val="Основной текст_"/>
    <w:link w:val="12"/>
    <w:locked/>
    <w:rsid w:val="00C95F6B"/>
    <w:rPr>
      <w:sz w:val="26"/>
      <w:szCs w:val="26"/>
      <w:shd w:val="clear" w:color="auto" w:fill="FFFFFF"/>
    </w:rPr>
  </w:style>
  <w:style w:type="paragraph" w:customStyle="1" w:styleId="12">
    <w:name w:val="Основной текст1"/>
    <w:basedOn w:val="a"/>
    <w:link w:val="aff6"/>
    <w:rsid w:val="00C95F6B"/>
    <w:pPr>
      <w:shd w:val="clear" w:color="auto" w:fill="FFFFFF"/>
      <w:spacing w:before="240" w:after="0" w:line="322" w:lineRule="exact"/>
      <w:ind w:hanging="700"/>
      <w:jc w:val="both"/>
    </w:pPr>
    <w:rPr>
      <w:sz w:val="26"/>
      <w:szCs w:val="26"/>
    </w:rPr>
  </w:style>
  <w:style w:type="character" w:customStyle="1" w:styleId="39">
    <w:name w:val="Основной текст (3)_"/>
    <w:link w:val="3a"/>
    <w:locked/>
    <w:rsid w:val="00C95F6B"/>
    <w:rPr>
      <w:sz w:val="27"/>
      <w:szCs w:val="27"/>
      <w:shd w:val="clear" w:color="auto" w:fill="FFFFFF"/>
    </w:rPr>
  </w:style>
  <w:style w:type="paragraph" w:customStyle="1" w:styleId="3a">
    <w:name w:val="Основной текст (3)"/>
    <w:basedOn w:val="a"/>
    <w:link w:val="39"/>
    <w:rsid w:val="00C95F6B"/>
    <w:pPr>
      <w:shd w:val="clear" w:color="auto" w:fill="FFFFFF"/>
      <w:spacing w:after="240" w:line="322" w:lineRule="exact"/>
      <w:ind w:firstLine="580"/>
      <w:jc w:val="both"/>
    </w:pPr>
    <w:rPr>
      <w:sz w:val="27"/>
      <w:szCs w:val="27"/>
    </w:rPr>
  </w:style>
  <w:style w:type="character" w:customStyle="1" w:styleId="22">
    <w:name w:val="Заголовок №2_"/>
    <w:link w:val="23"/>
    <w:locked/>
    <w:rsid w:val="00C95F6B"/>
    <w:rPr>
      <w:sz w:val="26"/>
      <w:szCs w:val="26"/>
      <w:shd w:val="clear" w:color="auto" w:fill="FFFFFF"/>
    </w:rPr>
  </w:style>
  <w:style w:type="paragraph" w:customStyle="1" w:styleId="23">
    <w:name w:val="Заголовок №2"/>
    <w:basedOn w:val="a"/>
    <w:link w:val="22"/>
    <w:rsid w:val="00C95F6B"/>
    <w:pPr>
      <w:shd w:val="clear" w:color="auto" w:fill="FFFFFF"/>
      <w:spacing w:before="300" w:after="180" w:line="0" w:lineRule="atLeast"/>
      <w:outlineLvl w:val="1"/>
    </w:pPr>
    <w:rPr>
      <w:sz w:val="26"/>
      <w:szCs w:val="26"/>
    </w:rPr>
  </w:style>
  <w:style w:type="paragraph" w:customStyle="1" w:styleId="aff7">
    <w:name w:val="Комментарий"/>
    <w:basedOn w:val="a"/>
    <w:next w:val="a"/>
    <w:uiPriority w:val="99"/>
    <w:rsid w:val="00C95F6B"/>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8">
    <w:name w:val="Нормальный (таблица)"/>
    <w:basedOn w:val="a"/>
    <w:next w:val="a"/>
    <w:uiPriority w:val="99"/>
    <w:rsid w:val="00C95F6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9">
    <w:name w:val="Прижатый влево"/>
    <w:basedOn w:val="a"/>
    <w:next w:val="a"/>
    <w:uiPriority w:val="99"/>
    <w:rsid w:val="00C95F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3">
    <w:name w:val="Цитата1"/>
    <w:basedOn w:val="a"/>
    <w:uiPriority w:val="99"/>
    <w:rsid w:val="00C95F6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0">
    <w:name w:val="Основной текст с отступом 31"/>
    <w:basedOn w:val="a"/>
    <w:uiPriority w:val="99"/>
    <w:rsid w:val="00C95F6B"/>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ConsPlusNormal">
    <w:name w:val="ConsPlusNormal"/>
    <w:rsid w:val="00C95F6B"/>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C95F6B"/>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rsid w:val="00C95F6B"/>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rsid w:val="00C95F6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C95F6B"/>
    <w:pPr>
      <w:spacing w:line="241" w:lineRule="atLeast"/>
    </w:pPr>
    <w:rPr>
      <w:rFonts w:eastAsia="Calibri"/>
      <w:color w:val="auto"/>
    </w:rPr>
  </w:style>
  <w:style w:type="paragraph" w:customStyle="1" w:styleId="Pa15">
    <w:name w:val="Pa15"/>
    <w:basedOn w:val="Default"/>
    <w:next w:val="Default"/>
    <w:uiPriority w:val="99"/>
    <w:rsid w:val="00C95F6B"/>
    <w:pPr>
      <w:spacing w:line="241" w:lineRule="atLeast"/>
    </w:pPr>
    <w:rPr>
      <w:rFonts w:eastAsia="Calibri"/>
      <w:color w:val="auto"/>
    </w:rPr>
  </w:style>
  <w:style w:type="paragraph" w:customStyle="1" w:styleId="Pa16">
    <w:name w:val="Pa16"/>
    <w:basedOn w:val="Default"/>
    <w:next w:val="Default"/>
    <w:uiPriority w:val="99"/>
    <w:rsid w:val="00C95F6B"/>
    <w:pPr>
      <w:spacing w:line="201" w:lineRule="atLeast"/>
    </w:pPr>
    <w:rPr>
      <w:rFonts w:eastAsia="Calibri"/>
      <w:color w:val="auto"/>
    </w:rPr>
  </w:style>
  <w:style w:type="paragraph" w:customStyle="1" w:styleId="Pa6">
    <w:name w:val="Pa6"/>
    <w:basedOn w:val="Default"/>
    <w:next w:val="Default"/>
    <w:uiPriority w:val="99"/>
    <w:rsid w:val="00C95F6B"/>
    <w:pPr>
      <w:spacing w:line="201" w:lineRule="atLeast"/>
    </w:pPr>
    <w:rPr>
      <w:rFonts w:eastAsia="Calibri"/>
      <w:color w:val="auto"/>
    </w:rPr>
  </w:style>
  <w:style w:type="paragraph" w:customStyle="1" w:styleId="formattext">
    <w:name w:val="formattext"/>
    <w:basedOn w:val="a"/>
    <w:uiPriority w:val="99"/>
    <w:rsid w:val="00C95F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C95F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b">
    <w:name w:val="footnote reference"/>
    <w:uiPriority w:val="99"/>
    <w:semiHidden/>
    <w:unhideWhenUsed/>
    <w:rsid w:val="00C95F6B"/>
    <w:rPr>
      <w:vertAlign w:val="superscript"/>
    </w:rPr>
  </w:style>
  <w:style w:type="character" w:styleId="affc">
    <w:name w:val="annotation reference"/>
    <w:uiPriority w:val="99"/>
    <w:semiHidden/>
    <w:unhideWhenUsed/>
    <w:rsid w:val="00C95F6B"/>
    <w:rPr>
      <w:sz w:val="16"/>
      <w:szCs w:val="16"/>
    </w:rPr>
  </w:style>
  <w:style w:type="character" w:styleId="affd">
    <w:name w:val="endnote reference"/>
    <w:uiPriority w:val="99"/>
    <w:semiHidden/>
    <w:unhideWhenUsed/>
    <w:rsid w:val="00C95F6B"/>
    <w:rPr>
      <w:vertAlign w:val="superscript"/>
    </w:rPr>
  </w:style>
  <w:style w:type="character" w:styleId="affe">
    <w:name w:val="Subtle Emphasis"/>
    <w:uiPriority w:val="19"/>
    <w:qFormat/>
    <w:rsid w:val="00C95F6B"/>
    <w:rPr>
      <w:i/>
      <w:iCs/>
      <w:color w:val="808080"/>
    </w:rPr>
  </w:style>
  <w:style w:type="character" w:customStyle="1" w:styleId="afff">
    <w:name w:val="Гипертекстовая ссылка"/>
    <w:uiPriority w:val="99"/>
    <w:rsid w:val="00C95F6B"/>
    <w:rPr>
      <w:b/>
      <w:bCs/>
      <w:color w:val="106BBE"/>
      <w:sz w:val="26"/>
      <w:szCs w:val="26"/>
    </w:rPr>
  </w:style>
  <w:style w:type="character" w:customStyle="1" w:styleId="afff0">
    <w:name w:val="Цветовое выделение"/>
    <w:uiPriority w:val="99"/>
    <w:rsid w:val="00C95F6B"/>
    <w:rPr>
      <w:b/>
      <w:bCs/>
      <w:color w:val="26282F"/>
      <w:sz w:val="26"/>
      <w:szCs w:val="26"/>
    </w:rPr>
  </w:style>
  <w:style w:type="character" w:customStyle="1" w:styleId="afff1">
    <w:name w:val="Не вступил в силу"/>
    <w:uiPriority w:val="99"/>
    <w:rsid w:val="00C95F6B"/>
    <w:rPr>
      <w:b w:val="0"/>
      <w:bCs w:val="0"/>
      <w:color w:val="000000"/>
      <w:sz w:val="26"/>
      <w:szCs w:val="26"/>
      <w:shd w:val="clear" w:color="auto" w:fill="D8EDE8"/>
    </w:rPr>
  </w:style>
  <w:style w:type="character" w:customStyle="1" w:styleId="CourierNew">
    <w:name w:val="Основной текст + Courier New"/>
    <w:aliases w:val="9,5 pt"/>
    <w:rsid w:val="00C95F6B"/>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C95F6B"/>
    <w:rPr>
      <w:b/>
      <w:bCs/>
      <w:color w:val="000000"/>
      <w:sz w:val="20"/>
      <w:szCs w:val="20"/>
    </w:rPr>
  </w:style>
  <w:style w:type="character" w:customStyle="1" w:styleId="A70">
    <w:name w:val="A7"/>
    <w:uiPriority w:val="99"/>
    <w:rsid w:val="00C95F6B"/>
    <w:rPr>
      <w:color w:val="000000"/>
      <w:sz w:val="20"/>
      <w:szCs w:val="20"/>
      <w:u w:val="single"/>
    </w:rPr>
  </w:style>
  <w:style w:type="character" w:customStyle="1" w:styleId="A00">
    <w:name w:val="A0"/>
    <w:rsid w:val="00C95F6B"/>
    <w:rPr>
      <w:color w:val="000000"/>
      <w:sz w:val="20"/>
      <w:szCs w:val="20"/>
    </w:rPr>
  </w:style>
  <w:style w:type="table" w:styleId="afff2">
    <w:name w:val="Table Grid"/>
    <w:basedOn w:val="a1"/>
    <w:rsid w:val="00C95F6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2"/>
    <w:uiPriority w:val="99"/>
    <w:semiHidden/>
    <w:unhideWhenUsed/>
    <w:rsid w:val="00C95F6B"/>
  </w:style>
  <w:style w:type="numbering" w:customStyle="1" w:styleId="3b">
    <w:name w:val="Нет списка3"/>
    <w:next w:val="a2"/>
    <w:uiPriority w:val="99"/>
    <w:semiHidden/>
    <w:unhideWhenUsed/>
    <w:rsid w:val="00C95F6B"/>
  </w:style>
  <w:style w:type="paragraph" w:customStyle="1" w:styleId="ConsPlusNonformat">
    <w:name w:val="ConsPlusNonformat"/>
    <w:rsid w:val="00C95F6B"/>
    <w:pPr>
      <w:widowControl w:val="0"/>
      <w:autoSpaceDE w:val="0"/>
      <w:autoSpaceDN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fff2"/>
    <w:uiPriority w:val="39"/>
    <w:rsid w:val="00C95F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Placeholder Text"/>
    <w:basedOn w:val="a0"/>
    <w:uiPriority w:val="99"/>
    <w:semiHidden/>
    <w:rsid w:val="00C95F6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consultantplus://offline/ref=D74B2491A2621EB5208AC563F594009AA0C18C7C7C1C7264A18ABFFDABv0F1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47CE93640F3AB81C4A7F55A5C2B05F0A3BA8FA9DA89F54D7163FD5E210M279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93</Pages>
  <Words>39087</Words>
  <Characters>222799</Characters>
  <Application>Microsoft Office Word</Application>
  <DocSecurity>0</DocSecurity>
  <Lines>1856</Lines>
  <Paragraphs>522</Paragraphs>
  <ScaleCrop>false</ScaleCrop>
  <Company>SPecialiST RePack</Company>
  <LinksUpToDate>false</LinksUpToDate>
  <CharactersWithSpaces>261364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dc:creator>
  <cp:keywords/>
  <dc:description/>
  <cp:lastModifiedBy>demo</cp:lastModifiedBy>
  <cp:revision>2</cp:revision>
  <dcterms:created xsi:type="dcterms:W3CDTF">2021-06-24T07:31:00Z</dcterms:created>
  <dcterms:modified xsi:type="dcterms:W3CDTF">2021-06-24T07:31:00Z</dcterms:modified>
</cp:coreProperties>
</file>